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9F8" w:rsidRPr="000411B2" w:rsidRDefault="00BA09F8" w:rsidP="000411B2">
      <w:pPr>
        <w:shd w:val="clear" w:color="auto" w:fill="FFFFFF" w:themeFill="background1"/>
        <w:tabs>
          <w:tab w:val="center" w:pos="4818"/>
        </w:tabs>
        <w:spacing w:after="0" w:line="240" w:lineRule="auto"/>
        <w:contextualSpacing/>
        <w:jc w:val="center"/>
        <w:rPr>
          <w:rFonts w:ascii="Times New Roman" w:hAnsi="Times New Roman" w:cs="Times New Roman"/>
          <w:b/>
          <w:sz w:val="28"/>
          <w:szCs w:val="28"/>
        </w:rPr>
      </w:pPr>
      <w:bookmarkStart w:id="0" w:name="_GoBack"/>
      <w:bookmarkEnd w:id="0"/>
      <w:r w:rsidRPr="000411B2">
        <w:rPr>
          <w:rFonts w:ascii="Times New Roman" w:hAnsi="Times New Roman" w:cs="Times New Roman"/>
          <w:b/>
          <w:sz w:val="28"/>
          <w:szCs w:val="28"/>
        </w:rPr>
        <w:t>ЗАКОН</w:t>
      </w:r>
    </w:p>
    <w:p w:rsidR="00BA09F8" w:rsidRPr="000411B2" w:rsidRDefault="00BA09F8" w:rsidP="000411B2">
      <w:pPr>
        <w:shd w:val="clear" w:color="auto" w:fill="FFFFFF" w:themeFill="background1"/>
        <w:spacing w:after="0" w:line="240" w:lineRule="auto"/>
        <w:contextualSpacing/>
        <w:jc w:val="center"/>
        <w:rPr>
          <w:rFonts w:ascii="Times New Roman" w:hAnsi="Times New Roman" w:cs="Times New Roman"/>
          <w:b/>
          <w:sz w:val="28"/>
          <w:szCs w:val="28"/>
        </w:rPr>
      </w:pPr>
      <w:r w:rsidRPr="000411B2">
        <w:rPr>
          <w:rFonts w:ascii="Times New Roman" w:hAnsi="Times New Roman" w:cs="Times New Roman"/>
          <w:b/>
          <w:sz w:val="28"/>
          <w:szCs w:val="28"/>
        </w:rPr>
        <w:t>РЕСПУБЛИКИ КАЗАХСТАН</w:t>
      </w:r>
    </w:p>
    <w:p w:rsidR="00BA09F8" w:rsidRPr="000411B2" w:rsidRDefault="00BA09F8" w:rsidP="000411B2">
      <w:pPr>
        <w:shd w:val="clear" w:color="auto" w:fill="FFFFFF" w:themeFill="background1"/>
        <w:spacing w:after="0" w:line="240" w:lineRule="auto"/>
        <w:contextualSpacing/>
        <w:jc w:val="center"/>
        <w:rPr>
          <w:rFonts w:ascii="Times New Roman" w:hAnsi="Times New Roman" w:cs="Times New Roman"/>
          <w:sz w:val="28"/>
          <w:szCs w:val="28"/>
        </w:rPr>
      </w:pPr>
    </w:p>
    <w:p w:rsidR="00CB0576" w:rsidRPr="000411B2" w:rsidRDefault="00CB0576" w:rsidP="000411B2">
      <w:pPr>
        <w:shd w:val="clear" w:color="auto" w:fill="FFFFFF" w:themeFill="background1"/>
        <w:spacing w:after="0" w:line="240" w:lineRule="auto"/>
        <w:contextualSpacing/>
        <w:jc w:val="center"/>
        <w:rPr>
          <w:rFonts w:ascii="Times New Roman" w:hAnsi="Times New Roman" w:cs="Times New Roman"/>
          <w:sz w:val="28"/>
          <w:szCs w:val="28"/>
        </w:rPr>
      </w:pPr>
    </w:p>
    <w:p w:rsidR="00BA09F8" w:rsidRPr="000411B2" w:rsidRDefault="00BA09F8" w:rsidP="000411B2">
      <w:pPr>
        <w:shd w:val="clear" w:color="auto" w:fill="FFFFFF" w:themeFill="background1"/>
        <w:spacing w:after="0" w:line="240" w:lineRule="auto"/>
        <w:contextualSpacing/>
        <w:jc w:val="center"/>
        <w:rPr>
          <w:rFonts w:ascii="Times New Roman" w:hAnsi="Times New Roman" w:cs="Times New Roman"/>
          <w:sz w:val="28"/>
          <w:szCs w:val="28"/>
        </w:rPr>
      </w:pPr>
      <w:r w:rsidRPr="000411B2">
        <w:rPr>
          <w:rFonts w:ascii="Times New Roman" w:hAnsi="Times New Roman" w:cs="Times New Roman"/>
          <w:sz w:val="28"/>
          <w:szCs w:val="28"/>
        </w:rPr>
        <w:t>О введении в действие Кодекса Республики Казахстан</w:t>
      </w:r>
    </w:p>
    <w:p w:rsidR="00E56736" w:rsidRPr="000411B2" w:rsidRDefault="00BA09F8" w:rsidP="000411B2">
      <w:pPr>
        <w:shd w:val="clear" w:color="auto" w:fill="FFFFFF" w:themeFill="background1"/>
        <w:spacing w:after="0" w:line="240" w:lineRule="auto"/>
        <w:contextualSpacing/>
        <w:jc w:val="center"/>
        <w:rPr>
          <w:rFonts w:ascii="Times New Roman" w:hAnsi="Times New Roman" w:cs="Times New Roman"/>
          <w:sz w:val="28"/>
          <w:szCs w:val="28"/>
        </w:rPr>
      </w:pPr>
      <w:r w:rsidRPr="000411B2">
        <w:rPr>
          <w:rFonts w:ascii="Times New Roman" w:hAnsi="Times New Roman" w:cs="Times New Roman"/>
          <w:sz w:val="28"/>
          <w:szCs w:val="28"/>
        </w:rPr>
        <w:t xml:space="preserve">«О </w:t>
      </w:r>
      <w:r w:rsidR="00D70A48" w:rsidRPr="000411B2">
        <w:rPr>
          <w:rFonts w:ascii="Times New Roman" w:hAnsi="Times New Roman" w:cs="Times New Roman"/>
          <w:sz w:val="28"/>
          <w:szCs w:val="28"/>
        </w:rPr>
        <w:t>налогах и других обязательных платежах в бюджет</w:t>
      </w:r>
      <w:r w:rsidRPr="000411B2">
        <w:rPr>
          <w:rFonts w:ascii="Times New Roman" w:hAnsi="Times New Roman" w:cs="Times New Roman"/>
          <w:sz w:val="28"/>
          <w:szCs w:val="28"/>
        </w:rPr>
        <w:t>»</w:t>
      </w:r>
    </w:p>
    <w:p w:rsidR="00BA09F8" w:rsidRPr="000411B2" w:rsidRDefault="00E56736" w:rsidP="000411B2">
      <w:pPr>
        <w:shd w:val="clear" w:color="auto" w:fill="FFFFFF" w:themeFill="background1"/>
        <w:spacing w:after="0" w:line="240" w:lineRule="auto"/>
        <w:contextualSpacing/>
        <w:jc w:val="center"/>
        <w:rPr>
          <w:rFonts w:ascii="Times New Roman" w:hAnsi="Times New Roman" w:cs="Times New Roman"/>
          <w:sz w:val="28"/>
          <w:szCs w:val="28"/>
        </w:rPr>
      </w:pPr>
      <w:r w:rsidRPr="000411B2">
        <w:rPr>
          <w:rFonts w:ascii="Times New Roman" w:hAnsi="Times New Roman" w:cs="Times New Roman"/>
          <w:sz w:val="28"/>
          <w:szCs w:val="28"/>
        </w:rPr>
        <w:t>(Налоговый кодекс)</w:t>
      </w:r>
    </w:p>
    <w:p w:rsidR="00BA09F8" w:rsidRPr="000411B2" w:rsidRDefault="00BA09F8"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E44526" w:rsidRPr="000411B2" w:rsidRDefault="00E44526" w:rsidP="000411B2">
      <w:pPr>
        <w:shd w:val="clear" w:color="auto" w:fill="FFFFFF" w:themeFill="background1"/>
        <w:spacing w:after="0" w:line="240" w:lineRule="auto"/>
        <w:jc w:val="both"/>
        <w:rPr>
          <w:rFonts w:ascii="Times New Roman" w:hAnsi="Times New Roman" w:cs="Times New Roman"/>
          <w:sz w:val="28"/>
          <w:szCs w:val="28"/>
        </w:rPr>
      </w:pPr>
    </w:p>
    <w:p w:rsidR="00E56736" w:rsidRPr="000411B2" w:rsidRDefault="00E56736"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Ввести в действие Кодекс Республики Казахстан «О налогах и других обязательных платежах в бюджет» (Налоговый кодекс)</w:t>
      </w:r>
      <w:r w:rsidR="00E06F24" w:rsidRPr="000411B2">
        <w:rPr>
          <w:rFonts w:ascii="Times New Roman" w:hAnsi="Times New Roman" w:cs="Times New Roman"/>
          <w:spacing w:val="2"/>
          <w:sz w:val="28"/>
          <w:szCs w:val="28"/>
        </w:rPr>
        <w:t xml:space="preserve"> (далее – Налоговый кодекс)</w:t>
      </w:r>
      <w:r w:rsidRPr="000411B2">
        <w:rPr>
          <w:rFonts w:ascii="Times New Roman" w:hAnsi="Times New Roman" w:cs="Times New Roman"/>
          <w:spacing w:val="2"/>
          <w:sz w:val="28"/>
          <w:szCs w:val="28"/>
        </w:rPr>
        <w:t xml:space="preserve"> с 1 января  2018 года за исключением:</w:t>
      </w:r>
    </w:p>
    <w:p w:rsidR="00E744ED" w:rsidRPr="000411B2" w:rsidRDefault="00E744ED" w:rsidP="000411B2">
      <w:pPr>
        <w:shd w:val="clear" w:color="auto" w:fill="FFFFFF" w:themeFill="background1"/>
        <w:spacing w:after="0" w:line="240" w:lineRule="auto"/>
        <w:ind w:firstLine="709"/>
        <w:contextualSpacing/>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подпунктов 23), 24), 80)-82) </w:t>
      </w:r>
      <w:r w:rsidR="0061254C" w:rsidRPr="000411B2">
        <w:rPr>
          <w:rFonts w:ascii="Times New Roman" w:hAnsi="Times New Roman" w:cs="Times New Roman"/>
          <w:spacing w:val="2"/>
          <w:sz w:val="28"/>
          <w:szCs w:val="28"/>
        </w:rPr>
        <w:t xml:space="preserve">пункта 1 </w:t>
      </w:r>
      <w:r w:rsidRPr="000411B2">
        <w:rPr>
          <w:rFonts w:ascii="Times New Roman" w:hAnsi="Times New Roman" w:cs="Times New Roman"/>
          <w:spacing w:val="2"/>
          <w:sz w:val="28"/>
          <w:szCs w:val="28"/>
        </w:rPr>
        <w:t>статьи 1, которые вводятся в действие с 1 июля 2018 года;</w:t>
      </w:r>
    </w:p>
    <w:p w:rsidR="00183167" w:rsidRPr="000411B2" w:rsidRDefault="00E744ED" w:rsidP="000411B2">
      <w:pPr>
        <w:pStyle w:val="a3"/>
        <w:shd w:val="clear" w:color="auto" w:fill="FFFFFF" w:themeFill="background1"/>
        <w:tabs>
          <w:tab w:val="left" w:pos="1134"/>
        </w:tabs>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2</w:t>
      </w:r>
      <w:r w:rsidR="003D165C" w:rsidRPr="000411B2">
        <w:rPr>
          <w:rFonts w:ascii="Times New Roman" w:hAnsi="Times New Roman" w:cs="Times New Roman"/>
          <w:spacing w:val="2"/>
          <w:sz w:val="28"/>
          <w:szCs w:val="28"/>
        </w:rPr>
        <w:t xml:space="preserve">) </w:t>
      </w:r>
      <w:r w:rsidR="00D7003E" w:rsidRPr="000411B2">
        <w:rPr>
          <w:rFonts w:ascii="Times New Roman" w:hAnsi="Times New Roman" w:cs="Times New Roman"/>
          <w:spacing w:val="2"/>
          <w:sz w:val="28"/>
          <w:szCs w:val="28"/>
        </w:rPr>
        <w:t>пункт</w:t>
      </w:r>
      <w:r w:rsidR="002E468F" w:rsidRPr="000411B2">
        <w:rPr>
          <w:rFonts w:ascii="Times New Roman" w:hAnsi="Times New Roman" w:cs="Times New Roman"/>
          <w:spacing w:val="2"/>
          <w:sz w:val="28"/>
          <w:szCs w:val="28"/>
        </w:rPr>
        <w:t xml:space="preserve">ов </w:t>
      </w:r>
      <w:r w:rsidR="00D7003E" w:rsidRPr="000411B2">
        <w:rPr>
          <w:rFonts w:ascii="Times New Roman" w:hAnsi="Times New Roman" w:cs="Times New Roman"/>
          <w:spacing w:val="2"/>
          <w:sz w:val="28"/>
          <w:szCs w:val="28"/>
        </w:rPr>
        <w:t>9</w:t>
      </w:r>
      <w:r w:rsidR="002E468F" w:rsidRPr="000411B2">
        <w:rPr>
          <w:rFonts w:ascii="Times New Roman" w:hAnsi="Times New Roman" w:cs="Times New Roman"/>
          <w:spacing w:val="2"/>
          <w:sz w:val="28"/>
          <w:szCs w:val="28"/>
        </w:rPr>
        <w:t xml:space="preserve"> и 10</w:t>
      </w:r>
      <w:r w:rsidR="00D7003E" w:rsidRPr="000411B2">
        <w:rPr>
          <w:rFonts w:ascii="Times New Roman" w:hAnsi="Times New Roman" w:cs="Times New Roman"/>
          <w:spacing w:val="2"/>
          <w:sz w:val="28"/>
          <w:szCs w:val="28"/>
        </w:rPr>
        <w:t xml:space="preserve"> статьи 22, </w:t>
      </w:r>
      <w:r w:rsidR="00A01E3C" w:rsidRPr="000411B2">
        <w:rPr>
          <w:rFonts w:ascii="Times New Roman" w:hAnsi="Times New Roman" w:cs="Times New Roman"/>
          <w:spacing w:val="2"/>
          <w:sz w:val="28"/>
          <w:szCs w:val="28"/>
        </w:rPr>
        <w:t>абзац</w:t>
      </w:r>
      <w:r w:rsidR="0066033A" w:rsidRPr="000411B2">
        <w:rPr>
          <w:rFonts w:ascii="Times New Roman" w:hAnsi="Times New Roman" w:cs="Times New Roman"/>
          <w:spacing w:val="2"/>
          <w:sz w:val="28"/>
          <w:szCs w:val="28"/>
        </w:rPr>
        <w:t>а</w:t>
      </w:r>
      <w:r w:rsidR="00A01E3C" w:rsidRPr="000411B2">
        <w:rPr>
          <w:rFonts w:ascii="Times New Roman" w:hAnsi="Times New Roman" w:cs="Times New Roman"/>
          <w:spacing w:val="2"/>
          <w:sz w:val="28"/>
          <w:szCs w:val="28"/>
        </w:rPr>
        <w:t xml:space="preserve"> четверт</w:t>
      </w:r>
      <w:r w:rsidR="0066033A" w:rsidRPr="000411B2">
        <w:rPr>
          <w:rFonts w:ascii="Times New Roman" w:hAnsi="Times New Roman" w:cs="Times New Roman"/>
          <w:spacing w:val="2"/>
          <w:sz w:val="28"/>
          <w:szCs w:val="28"/>
        </w:rPr>
        <w:t xml:space="preserve">ого </w:t>
      </w:r>
      <w:r w:rsidR="00A01E3C" w:rsidRPr="000411B2">
        <w:rPr>
          <w:rFonts w:ascii="Times New Roman" w:hAnsi="Times New Roman" w:cs="Times New Roman"/>
          <w:spacing w:val="2"/>
          <w:sz w:val="28"/>
          <w:szCs w:val="28"/>
        </w:rPr>
        <w:t xml:space="preserve">части </w:t>
      </w:r>
      <w:r w:rsidR="00E505B4" w:rsidRPr="000411B2">
        <w:rPr>
          <w:rFonts w:ascii="Times New Roman" w:hAnsi="Times New Roman" w:cs="Times New Roman"/>
          <w:spacing w:val="2"/>
          <w:sz w:val="28"/>
          <w:szCs w:val="28"/>
        </w:rPr>
        <w:t>второй</w:t>
      </w:r>
      <w:r w:rsidR="00A01E3C" w:rsidRPr="000411B2">
        <w:rPr>
          <w:rFonts w:ascii="Times New Roman" w:hAnsi="Times New Roman" w:cs="Times New Roman"/>
          <w:spacing w:val="2"/>
          <w:sz w:val="28"/>
          <w:szCs w:val="28"/>
        </w:rPr>
        <w:t xml:space="preserve"> </w:t>
      </w:r>
      <w:r w:rsidR="003D165C" w:rsidRPr="000411B2">
        <w:rPr>
          <w:rFonts w:ascii="Times New Roman" w:hAnsi="Times New Roman" w:cs="Times New Roman"/>
          <w:spacing w:val="2"/>
          <w:sz w:val="28"/>
          <w:szCs w:val="28"/>
        </w:rPr>
        <w:t xml:space="preserve">пункта 2 статьи </w:t>
      </w:r>
      <w:r w:rsidR="00A01E3C" w:rsidRPr="000411B2">
        <w:rPr>
          <w:rFonts w:ascii="Times New Roman" w:hAnsi="Times New Roman" w:cs="Times New Roman"/>
          <w:spacing w:val="2"/>
          <w:sz w:val="28"/>
          <w:szCs w:val="28"/>
        </w:rPr>
        <w:t>82</w:t>
      </w:r>
      <w:r w:rsidR="003D165C" w:rsidRPr="000411B2">
        <w:rPr>
          <w:rFonts w:ascii="Times New Roman" w:hAnsi="Times New Roman" w:cs="Times New Roman"/>
          <w:spacing w:val="2"/>
          <w:sz w:val="28"/>
          <w:szCs w:val="28"/>
        </w:rPr>
        <w:t>,</w:t>
      </w:r>
      <w:r w:rsidR="00A01E3C" w:rsidRPr="000411B2">
        <w:rPr>
          <w:rFonts w:ascii="Times New Roman" w:hAnsi="Times New Roman" w:cs="Times New Roman"/>
          <w:spacing w:val="2"/>
          <w:sz w:val="28"/>
          <w:szCs w:val="28"/>
        </w:rPr>
        <w:t xml:space="preserve"> абзац</w:t>
      </w:r>
      <w:r w:rsidR="0066033A" w:rsidRPr="000411B2">
        <w:rPr>
          <w:rFonts w:ascii="Times New Roman" w:hAnsi="Times New Roman" w:cs="Times New Roman"/>
          <w:spacing w:val="2"/>
          <w:sz w:val="28"/>
          <w:szCs w:val="28"/>
        </w:rPr>
        <w:t>а</w:t>
      </w:r>
      <w:r w:rsidR="00A01E3C" w:rsidRPr="000411B2">
        <w:rPr>
          <w:rFonts w:ascii="Times New Roman" w:hAnsi="Times New Roman" w:cs="Times New Roman"/>
          <w:spacing w:val="2"/>
          <w:sz w:val="28"/>
          <w:szCs w:val="28"/>
        </w:rPr>
        <w:t xml:space="preserve"> пят</w:t>
      </w:r>
      <w:r w:rsidR="0066033A" w:rsidRPr="000411B2">
        <w:rPr>
          <w:rFonts w:ascii="Times New Roman" w:hAnsi="Times New Roman" w:cs="Times New Roman"/>
          <w:spacing w:val="2"/>
          <w:sz w:val="28"/>
          <w:szCs w:val="28"/>
        </w:rPr>
        <w:t xml:space="preserve">ого </w:t>
      </w:r>
      <w:r w:rsidR="00A01E3C" w:rsidRPr="000411B2">
        <w:rPr>
          <w:rFonts w:ascii="Times New Roman" w:hAnsi="Times New Roman" w:cs="Times New Roman"/>
          <w:spacing w:val="2"/>
          <w:sz w:val="28"/>
          <w:szCs w:val="28"/>
        </w:rPr>
        <w:t>части первой пункта 1 статьи 83,</w:t>
      </w:r>
      <w:r w:rsidR="00E505B4" w:rsidRPr="000411B2">
        <w:rPr>
          <w:rFonts w:ascii="Times New Roman" w:hAnsi="Times New Roman" w:cs="Times New Roman"/>
          <w:spacing w:val="2"/>
          <w:sz w:val="28"/>
          <w:szCs w:val="28"/>
        </w:rPr>
        <w:t xml:space="preserve"> </w:t>
      </w:r>
      <w:r w:rsidR="00A01E3C" w:rsidRPr="000411B2">
        <w:rPr>
          <w:rFonts w:ascii="Times New Roman" w:hAnsi="Times New Roman" w:cs="Times New Roman"/>
          <w:spacing w:val="2"/>
          <w:sz w:val="28"/>
          <w:szCs w:val="28"/>
        </w:rPr>
        <w:t>подпункт</w:t>
      </w:r>
      <w:r w:rsidR="0066033A" w:rsidRPr="000411B2">
        <w:rPr>
          <w:rFonts w:ascii="Times New Roman" w:hAnsi="Times New Roman" w:cs="Times New Roman"/>
          <w:spacing w:val="2"/>
          <w:sz w:val="28"/>
          <w:szCs w:val="28"/>
        </w:rPr>
        <w:t>а</w:t>
      </w:r>
      <w:r w:rsidR="00A01E3C" w:rsidRPr="000411B2">
        <w:rPr>
          <w:rFonts w:ascii="Times New Roman" w:hAnsi="Times New Roman" w:cs="Times New Roman"/>
          <w:spacing w:val="2"/>
          <w:sz w:val="28"/>
          <w:szCs w:val="28"/>
        </w:rPr>
        <w:t xml:space="preserve"> 3) пункта 1 статьи 118, пункт 2 статьи 121,</w:t>
      </w:r>
      <w:r w:rsidR="00E505B4" w:rsidRPr="000411B2">
        <w:rPr>
          <w:rFonts w:ascii="Times New Roman" w:hAnsi="Times New Roman" w:cs="Times New Roman"/>
          <w:spacing w:val="2"/>
          <w:sz w:val="28"/>
          <w:szCs w:val="28"/>
        </w:rPr>
        <w:t xml:space="preserve"> </w:t>
      </w:r>
      <w:r w:rsidR="00A01E3C" w:rsidRPr="000411B2">
        <w:rPr>
          <w:rFonts w:ascii="Times New Roman" w:hAnsi="Times New Roman" w:cs="Times New Roman"/>
          <w:spacing w:val="2"/>
          <w:sz w:val="28"/>
          <w:szCs w:val="28"/>
        </w:rPr>
        <w:t>част</w:t>
      </w:r>
      <w:r w:rsidR="0066033A" w:rsidRPr="000411B2">
        <w:rPr>
          <w:rFonts w:ascii="Times New Roman" w:hAnsi="Times New Roman" w:cs="Times New Roman"/>
          <w:spacing w:val="2"/>
          <w:sz w:val="28"/>
          <w:szCs w:val="28"/>
        </w:rPr>
        <w:t>и</w:t>
      </w:r>
      <w:r w:rsidR="00A01E3C" w:rsidRPr="000411B2">
        <w:rPr>
          <w:rFonts w:ascii="Times New Roman" w:hAnsi="Times New Roman" w:cs="Times New Roman"/>
          <w:spacing w:val="2"/>
          <w:sz w:val="28"/>
          <w:szCs w:val="28"/>
        </w:rPr>
        <w:t xml:space="preserve"> перв</w:t>
      </w:r>
      <w:r w:rsidR="0066033A" w:rsidRPr="000411B2">
        <w:rPr>
          <w:rFonts w:ascii="Times New Roman" w:hAnsi="Times New Roman" w:cs="Times New Roman"/>
          <w:spacing w:val="2"/>
          <w:sz w:val="28"/>
          <w:szCs w:val="28"/>
        </w:rPr>
        <w:t>ой</w:t>
      </w:r>
      <w:r w:rsidR="00A01E3C" w:rsidRPr="000411B2">
        <w:rPr>
          <w:rFonts w:ascii="Times New Roman" w:hAnsi="Times New Roman" w:cs="Times New Roman"/>
          <w:spacing w:val="2"/>
          <w:sz w:val="28"/>
          <w:szCs w:val="28"/>
        </w:rPr>
        <w:t xml:space="preserve"> пункта 1 статьи 122</w:t>
      </w:r>
      <w:r w:rsidR="00E505B4" w:rsidRPr="000411B2">
        <w:rPr>
          <w:rFonts w:ascii="Times New Roman" w:hAnsi="Times New Roman" w:cs="Times New Roman"/>
          <w:spacing w:val="2"/>
          <w:sz w:val="28"/>
          <w:szCs w:val="28"/>
        </w:rPr>
        <w:t xml:space="preserve">, </w:t>
      </w:r>
      <w:r w:rsidR="00D60300" w:rsidRPr="000411B2">
        <w:rPr>
          <w:rFonts w:ascii="Times New Roman" w:hAnsi="Times New Roman" w:cs="Times New Roman"/>
          <w:spacing w:val="2"/>
          <w:sz w:val="28"/>
          <w:szCs w:val="28"/>
        </w:rPr>
        <w:t>пункт</w:t>
      </w:r>
      <w:r w:rsidR="0066033A" w:rsidRPr="000411B2">
        <w:rPr>
          <w:rFonts w:ascii="Times New Roman" w:hAnsi="Times New Roman" w:cs="Times New Roman"/>
          <w:spacing w:val="2"/>
          <w:sz w:val="28"/>
          <w:szCs w:val="28"/>
        </w:rPr>
        <w:t>а</w:t>
      </w:r>
      <w:r w:rsidR="00D60300" w:rsidRPr="000411B2">
        <w:rPr>
          <w:rFonts w:ascii="Times New Roman" w:hAnsi="Times New Roman" w:cs="Times New Roman"/>
          <w:spacing w:val="2"/>
          <w:sz w:val="28"/>
          <w:szCs w:val="28"/>
        </w:rPr>
        <w:t xml:space="preserve"> 1 статьи 123, част</w:t>
      </w:r>
      <w:r w:rsidR="0066033A" w:rsidRPr="000411B2">
        <w:rPr>
          <w:rFonts w:ascii="Times New Roman" w:hAnsi="Times New Roman" w:cs="Times New Roman"/>
          <w:spacing w:val="2"/>
          <w:sz w:val="28"/>
          <w:szCs w:val="28"/>
        </w:rPr>
        <w:t>и</w:t>
      </w:r>
      <w:r w:rsidR="00D60300" w:rsidRPr="000411B2">
        <w:rPr>
          <w:rFonts w:ascii="Times New Roman" w:hAnsi="Times New Roman" w:cs="Times New Roman"/>
          <w:spacing w:val="2"/>
          <w:sz w:val="28"/>
          <w:szCs w:val="28"/>
        </w:rPr>
        <w:t xml:space="preserve"> перв</w:t>
      </w:r>
      <w:r w:rsidR="0066033A" w:rsidRPr="000411B2">
        <w:rPr>
          <w:rFonts w:ascii="Times New Roman" w:hAnsi="Times New Roman" w:cs="Times New Roman"/>
          <w:spacing w:val="2"/>
          <w:sz w:val="28"/>
          <w:szCs w:val="28"/>
        </w:rPr>
        <w:t>ой</w:t>
      </w:r>
      <w:r w:rsidR="00D60300" w:rsidRPr="000411B2">
        <w:rPr>
          <w:rFonts w:ascii="Times New Roman" w:hAnsi="Times New Roman" w:cs="Times New Roman"/>
          <w:spacing w:val="2"/>
          <w:sz w:val="28"/>
          <w:szCs w:val="28"/>
        </w:rPr>
        <w:t xml:space="preserve"> пункта 1 статьи 124,</w:t>
      </w:r>
      <w:r w:rsidR="00E505B4" w:rsidRPr="000411B2">
        <w:rPr>
          <w:rFonts w:ascii="Times New Roman" w:hAnsi="Times New Roman" w:cs="Times New Roman"/>
          <w:spacing w:val="2"/>
          <w:sz w:val="28"/>
          <w:szCs w:val="28"/>
        </w:rPr>
        <w:t xml:space="preserve"> </w:t>
      </w:r>
      <w:r w:rsidR="005E54E5" w:rsidRPr="000411B2">
        <w:rPr>
          <w:rFonts w:ascii="Times New Roman" w:hAnsi="Times New Roman" w:cs="Times New Roman"/>
          <w:spacing w:val="2"/>
          <w:sz w:val="28"/>
          <w:szCs w:val="28"/>
        </w:rPr>
        <w:t xml:space="preserve">статьи 131, статей 133-135, </w:t>
      </w:r>
      <w:r w:rsidR="00D60300" w:rsidRPr="000411B2">
        <w:rPr>
          <w:rFonts w:ascii="Times New Roman" w:hAnsi="Times New Roman" w:cs="Times New Roman"/>
          <w:spacing w:val="2"/>
          <w:sz w:val="28"/>
          <w:szCs w:val="28"/>
        </w:rPr>
        <w:t>статьи 150, подпункт</w:t>
      </w:r>
      <w:r w:rsidR="0066033A" w:rsidRPr="000411B2">
        <w:rPr>
          <w:rFonts w:ascii="Times New Roman" w:hAnsi="Times New Roman" w:cs="Times New Roman"/>
          <w:spacing w:val="2"/>
          <w:sz w:val="28"/>
          <w:szCs w:val="28"/>
        </w:rPr>
        <w:t>а</w:t>
      </w:r>
      <w:r w:rsidR="00D60300" w:rsidRPr="000411B2">
        <w:rPr>
          <w:rFonts w:ascii="Times New Roman" w:hAnsi="Times New Roman" w:cs="Times New Roman"/>
          <w:spacing w:val="2"/>
          <w:sz w:val="28"/>
          <w:szCs w:val="28"/>
        </w:rPr>
        <w:t xml:space="preserve"> 2) пункта 2 статьи 190, </w:t>
      </w:r>
      <w:r w:rsidR="00183167" w:rsidRPr="000411B2">
        <w:rPr>
          <w:rFonts w:ascii="Times New Roman" w:hAnsi="Times New Roman" w:cs="Times New Roman"/>
          <w:spacing w:val="2"/>
          <w:sz w:val="28"/>
          <w:szCs w:val="28"/>
        </w:rPr>
        <w:t>Налогового кодекса, которые вводятся в действие с 1 января 2019 года;</w:t>
      </w:r>
    </w:p>
    <w:p w:rsidR="00164278" w:rsidRPr="000411B2" w:rsidRDefault="00E744ED" w:rsidP="000411B2">
      <w:pPr>
        <w:pStyle w:val="a3"/>
        <w:shd w:val="clear" w:color="auto" w:fill="FFFFFF" w:themeFill="background1"/>
        <w:tabs>
          <w:tab w:val="left" w:pos="1134"/>
        </w:tabs>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3</w:t>
      </w:r>
      <w:r w:rsidR="00164278" w:rsidRPr="000411B2">
        <w:rPr>
          <w:rFonts w:ascii="Times New Roman" w:hAnsi="Times New Roman" w:cs="Times New Roman"/>
          <w:spacing w:val="2"/>
          <w:sz w:val="28"/>
          <w:szCs w:val="28"/>
        </w:rPr>
        <w:t xml:space="preserve">) </w:t>
      </w:r>
      <w:r w:rsidR="00E505B4" w:rsidRPr="000411B2">
        <w:rPr>
          <w:rFonts w:ascii="Times New Roman" w:hAnsi="Times New Roman" w:cs="Times New Roman"/>
          <w:spacing w:val="2"/>
          <w:sz w:val="28"/>
          <w:szCs w:val="28"/>
        </w:rPr>
        <w:t>пункт</w:t>
      </w:r>
      <w:r w:rsidR="0066033A" w:rsidRPr="000411B2">
        <w:rPr>
          <w:rFonts w:ascii="Times New Roman" w:hAnsi="Times New Roman" w:cs="Times New Roman"/>
          <w:spacing w:val="2"/>
          <w:sz w:val="28"/>
          <w:szCs w:val="28"/>
        </w:rPr>
        <w:t>а</w:t>
      </w:r>
      <w:r w:rsidR="00E505B4" w:rsidRPr="000411B2">
        <w:rPr>
          <w:rFonts w:ascii="Times New Roman" w:hAnsi="Times New Roman" w:cs="Times New Roman"/>
          <w:spacing w:val="2"/>
          <w:sz w:val="28"/>
          <w:szCs w:val="28"/>
        </w:rPr>
        <w:t xml:space="preserve"> 4 статьи 3, част</w:t>
      </w:r>
      <w:r w:rsidR="0066033A" w:rsidRPr="000411B2">
        <w:rPr>
          <w:rFonts w:ascii="Times New Roman" w:hAnsi="Times New Roman" w:cs="Times New Roman"/>
          <w:spacing w:val="2"/>
          <w:sz w:val="28"/>
          <w:szCs w:val="28"/>
        </w:rPr>
        <w:t>и</w:t>
      </w:r>
      <w:r w:rsidR="00E505B4" w:rsidRPr="000411B2">
        <w:rPr>
          <w:rFonts w:ascii="Times New Roman" w:hAnsi="Times New Roman" w:cs="Times New Roman"/>
          <w:spacing w:val="2"/>
          <w:sz w:val="28"/>
          <w:szCs w:val="28"/>
        </w:rPr>
        <w:t xml:space="preserve"> втор</w:t>
      </w:r>
      <w:r w:rsidR="0066033A" w:rsidRPr="000411B2">
        <w:rPr>
          <w:rFonts w:ascii="Times New Roman" w:hAnsi="Times New Roman" w:cs="Times New Roman"/>
          <w:spacing w:val="2"/>
          <w:sz w:val="28"/>
          <w:szCs w:val="28"/>
        </w:rPr>
        <w:t>ой</w:t>
      </w:r>
      <w:r w:rsidR="00E505B4" w:rsidRPr="000411B2">
        <w:rPr>
          <w:rFonts w:ascii="Times New Roman" w:hAnsi="Times New Roman" w:cs="Times New Roman"/>
          <w:spacing w:val="2"/>
          <w:sz w:val="28"/>
          <w:szCs w:val="28"/>
        </w:rPr>
        <w:t xml:space="preserve"> статьи 11, подпункт</w:t>
      </w:r>
      <w:r w:rsidR="0066033A" w:rsidRPr="000411B2">
        <w:rPr>
          <w:rFonts w:ascii="Times New Roman" w:hAnsi="Times New Roman" w:cs="Times New Roman"/>
          <w:spacing w:val="2"/>
          <w:sz w:val="28"/>
          <w:szCs w:val="28"/>
        </w:rPr>
        <w:t>а</w:t>
      </w:r>
      <w:r w:rsidR="00E505B4" w:rsidRPr="000411B2">
        <w:rPr>
          <w:rFonts w:ascii="Times New Roman" w:hAnsi="Times New Roman" w:cs="Times New Roman"/>
          <w:spacing w:val="2"/>
          <w:sz w:val="28"/>
          <w:szCs w:val="28"/>
        </w:rPr>
        <w:t xml:space="preserve"> 8) пункта 1 статьи 19, абзац</w:t>
      </w:r>
      <w:r w:rsidR="0066033A" w:rsidRPr="000411B2">
        <w:rPr>
          <w:rFonts w:ascii="Times New Roman" w:hAnsi="Times New Roman" w:cs="Times New Roman"/>
          <w:spacing w:val="2"/>
          <w:sz w:val="28"/>
          <w:szCs w:val="28"/>
        </w:rPr>
        <w:t>а</w:t>
      </w:r>
      <w:r w:rsidR="00E505B4" w:rsidRPr="000411B2">
        <w:rPr>
          <w:rFonts w:ascii="Times New Roman" w:hAnsi="Times New Roman" w:cs="Times New Roman"/>
          <w:spacing w:val="2"/>
          <w:sz w:val="28"/>
          <w:szCs w:val="28"/>
        </w:rPr>
        <w:t xml:space="preserve"> трет</w:t>
      </w:r>
      <w:r w:rsidR="0066033A" w:rsidRPr="000411B2">
        <w:rPr>
          <w:rFonts w:ascii="Times New Roman" w:hAnsi="Times New Roman" w:cs="Times New Roman"/>
          <w:spacing w:val="2"/>
          <w:sz w:val="28"/>
          <w:szCs w:val="28"/>
        </w:rPr>
        <w:t xml:space="preserve">ьего </w:t>
      </w:r>
      <w:r w:rsidR="00E505B4" w:rsidRPr="000411B2">
        <w:rPr>
          <w:rFonts w:ascii="Times New Roman" w:hAnsi="Times New Roman" w:cs="Times New Roman"/>
          <w:spacing w:val="2"/>
          <w:sz w:val="28"/>
          <w:szCs w:val="28"/>
        </w:rPr>
        <w:t>подпункта 15)</w:t>
      </w:r>
      <w:r w:rsidR="008E7ECA" w:rsidRPr="000411B2">
        <w:rPr>
          <w:rFonts w:ascii="Times New Roman" w:hAnsi="Times New Roman" w:cs="Times New Roman"/>
          <w:spacing w:val="2"/>
          <w:sz w:val="28"/>
          <w:szCs w:val="28"/>
        </w:rPr>
        <w:t xml:space="preserve"> и подпункт</w:t>
      </w:r>
      <w:r w:rsidR="0066033A" w:rsidRPr="000411B2">
        <w:rPr>
          <w:rFonts w:ascii="Times New Roman" w:hAnsi="Times New Roman" w:cs="Times New Roman"/>
          <w:spacing w:val="2"/>
          <w:sz w:val="28"/>
          <w:szCs w:val="28"/>
        </w:rPr>
        <w:t>а</w:t>
      </w:r>
      <w:r w:rsidR="008E7ECA" w:rsidRPr="000411B2">
        <w:rPr>
          <w:rFonts w:ascii="Times New Roman" w:hAnsi="Times New Roman" w:cs="Times New Roman"/>
          <w:spacing w:val="2"/>
          <w:sz w:val="28"/>
          <w:szCs w:val="28"/>
        </w:rPr>
        <w:t xml:space="preserve"> 16) </w:t>
      </w:r>
      <w:r w:rsidR="00E505B4" w:rsidRPr="000411B2">
        <w:rPr>
          <w:rFonts w:ascii="Times New Roman" w:hAnsi="Times New Roman" w:cs="Times New Roman"/>
          <w:spacing w:val="2"/>
          <w:sz w:val="28"/>
          <w:szCs w:val="28"/>
        </w:rPr>
        <w:t xml:space="preserve"> статьи 24, </w:t>
      </w:r>
      <w:r w:rsidR="008E7ECA" w:rsidRPr="000411B2">
        <w:rPr>
          <w:rFonts w:ascii="Times New Roman" w:hAnsi="Times New Roman" w:cs="Times New Roman"/>
          <w:spacing w:val="2"/>
          <w:sz w:val="28"/>
          <w:szCs w:val="28"/>
        </w:rPr>
        <w:t>пункт</w:t>
      </w:r>
      <w:r w:rsidR="0066033A" w:rsidRPr="000411B2">
        <w:rPr>
          <w:rFonts w:ascii="Times New Roman" w:hAnsi="Times New Roman" w:cs="Times New Roman"/>
          <w:spacing w:val="2"/>
          <w:sz w:val="28"/>
          <w:szCs w:val="28"/>
        </w:rPr>
        <w:t>а</w:t>
      </w:r>
      <w:r w:rsidR="008E7ECA" w:rsidRPr="000411B2">
        <w:rPr>
          <w:rFonts w:ascii="Times New Roman" w:hAnsi="Times New Roman" w:cs="Times New Roman"/>
          <w:spacing w:val="2"/>
          <w:sz w:val="28"/>
          <w:szCs w:val="28"/>
        </w:rPr>
        <w:t xml:space="preserve"> 19 статьи 26, пункт</w:t>
      </w:r>
      <w:r w:rsidR="0066033A" w:rsidRPr="000411B2">
        <w:rPr>
          <w:rFonts w:ascii="Times New Roman" w:hAnsi="Times New Roman" w:cs="Times New Roman"/>
          <w:spacing w:val="2"/>
          <w:sz w:val="28"/>
          <w:szCs w:val="28"/>
        </w:rPr>
        <w:t>а</w:t>
      </w:r>
      <w:r w:rsidR="008E7ECA" w:rsidRPr="000411B2">
        <w:rPr>
          <w:rFonts w:ascii="Times New Roman" w:hAnsi="Times New Roman" w:cs="Times New Roman"/>
          <w:spacing w:val="2"/>
          <w:sz w:val="28"/>
          <w:szCs w:val="28"/>
        </w:rPr>
        <w:t xml:space="preserve"> 3 статьи 86, подпункт</w:t>
      </w:r>
      <w:r w:rsidR="006A3EF6" w:rsidRPr="000411B2">
        <w:rPr>
          <w:rFonts w:ascii="Times New Roman" w:hAnsi="Times New Roman" w:cs="Times New Roman"/>
          <w:spacing w:val="2"/>
          <w:sz w:val="28"/>
          <w:szCs w:val="28"/>
        </w:rPr>
        <w:t>а</w:t>
      </w:r>
      <w:r w:rsidR="008E7ECA" w:rsidRPr="000411B2">
        <w:rPr>
          <w:rFonts w:ascii="Times New Roman" w:hAnsi="Times New Roman" w:cs="Times New Roman"/>
          <w:spacing w:val="2"/>
          <w:sz w:val="28"/>
          <w:szCs w:val="28"/>
        </w:rPr>
        <w:t xml:space="preserve"> 2) пункта 5 статьи 120, пункт</w:t>
      </w:r>
      <w:r w:rsidR="006A3EF6" w:rsidRPr="000411B2">
        <w:rPr>
          <w:rFonts w:ascii="Times New Roman" w:hAnsi="Times New Roman" w:cs="Times New Roman"/>
          <w:spacing w:val="2"/>
          <w:sz w:val="28"/>
          <w:szCs w:val="28"/>
        </w:rPr>
        <w:t>а 6 статьи 140,</w:t>
      </w:r>
      <w:r w:rsidR="00B41B22" w:rsidRPr="000411B2">
        <w:rPr>
          <w:rFonts w:ascii="Times New Roman" w:hAnsi="Times New Roman" w:cs="Times New Roman"/>
          <w:spacing w:val="2"/>
          <w:sz w:val="28"/>
          <w:szCs w:val="28"/>
        </w:rPr>
        <w:t xml:space="preserve"> подпункта 15) пункта 1 статьи 142,</w:t>
      </w:r>
      <w:r w:rsidR="006A3EF6" w:rsidRPr="000411B2">
        <w:rPr>
          <w:rFonts w:ascii="Times New Roman" w:hAnsi="Times New Roman" w:cs="Times New Roman"/>
          <w:spacing w:val="2"/>
          <w:sz w:val="28"/>
          <w:szCs w:val="28"/>
        </w:rPr>
        <w:t xml:space="preserve"> статьи</w:t>
      </w:r>
      <w:r w:rsidR="008E7ECA" w:rsidRPr="000411B2">
        <w:rPr>
          <w:rFonts w:ascii="Times New Roman" w:hAnsi="Times New Roman" w:cs="Times New Roman"/>
          <w:spacing w:val="2"/>
          <w:sz w:val="28"/>
          <w:szCs w:val="28"/>
        </w:rPr>
        <w:t xml:space="preserve"> 176, </w:t>
      </w:r>
      <w:r w:rsidR="00330542" w:rsidRPr="000411B2">
        <w:rPr>
          <w:rFonts w:ascii="Times New Roman" w:hAnsi="Times New Roman" w:cs="Times New Roman"/>
          <w:spacing w:val="2"/>
          <w:sz w:val="28"/>
          <w:szCs w:val="28"/>
        </w:rPr>
        <w:t>абзац</w:t>
      </w:r>
      <w:r w:rsidR="006A3EF6"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перв</w:t>
      </w:r>
      <w:r w:rsidR="006A3EF6" w:rsidRPr="000411B2">
        <w:rPr>
          <w:rFonts w:ascii="Times New Roman" w:hAnsi="Times New Roman" w:cs="Times New Roman"/>
          <w:spacing w:val="2"/>
          <w:sz w:val="28"/>
          <w:szCs w:val="28"/>
        </w:rPr>
        <w:t>ого</w:t>
      </w:r>
      <w:r w:rsidR="00330542" w:rsidRPr="000411B2">
        <w:rPr>
          <w:rFonts w:ascii="Times New Roman" w:hAnsi="Times New Roman" w:cs="Times New Roman"/>
          <w:spacing w:val="2"/>
          <w:sz w:val="28"/>
          <w:szCs w:val="28"/>
        </w:rPr>
        <w:t xml:space="preserve"> пункта 3 статьи 201, пункт</w:t>
      </w:r>
      <w:r w:rsidR="006A3EF6" w:rsidRPr="000411B2">
        <w:rPr>
          <w:rFonts w:ascii="Times New Roman" w:hAnsi="Times New Roman" w:cs="Times New Roman"/>
          <w:spacing w:val="2"/>
          <w:sz w:val="28"/>
          <w:szCs w:val="28"/>
        </w:rPr>
        <w:t>ов</w:t>
      </w:r>
      <w:r w:rsidR="00330542" w:rsidRPr="000411B2">
        <w:rPr>
          <w:rFonts w:ascii="Times New Roman" w:hAnsi="Times New Roman" w:cs="Times New Roman"/>
          <w:spacing w:val="2"/>
          <w:sz w:val="28"/>
          <w:szCs w:val="28"/>
        </w:rPr>
        <w:t xml:space="preserve"> 5 и 9 статьи 203, пункт</w:t>
      </w:r>
      <w:r w:rsidR="006A3EF6"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4</w:t>
      </w:r>
      <w:r w:rsidR="007C4BE8" w:rsidRPr="000411B2">
        <w:rPr>
          <w:rFonts w:ascii="Times New Roman" w:hAnsi="Times New Roman" w:cs="Times New Roman"/>
          <w:spacing w:val="2"/>
          <w:sz w:val="28"/>
          <w:szCs w:val="28"/>
        </w:rPr>
        <w:t xml:space="preserve"> и</w:t>
      </w:r>
      <w:r w:rsidR="00330542" w:rsidRPr="000411B2">
        <w:rPr>
          <w:rFonts w:ascii="Times New Roman" w:hAnsi="Times New Roman" w:cs="Times New Roman"/>
          <w:spacing w:val="2"/>
          <w:sz w:val="28"/>
          <w:szCs w:val="28"/>
        </w:rPr>
        <w:t xml:space="preserve"> подпункт</w:t>
      </w:r>
      <w:r w:rsidR="006A3EF6"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5) пункта 5  статьи 204, абзац</w:t>
      </w:r>
      <w:r w:rsidR="007C4BE8"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трет</w:t>
      </w:r>
      <w:r w:rsidR="007C4BE8" w:rsidRPr="000411B2">
        <w:rPr>
          <w:rFonts w:ascii="Times New Roman" w:hAnsi="Times New Roman" w:cs="Times New Roman"/>
          <w:spacing w:val="2"/>
          <w:sz w:val="28"/>
          <w:szCs w:val="28"/>
        </w:rPr>
        <w:t xml:space="preserve">ьего </w:t>
      </w:r>
      <w:r w:rsidR="00330542" w:rsidRPr="000411B2">
        <w:rPr>
          <w:rFonts w:ascii="Times New Roman" w:hAnsi="Times New Roman" w:cs="Times New Roman"/>
          <w:spacing w:val="2"/>
          <w:sz w:val="28"/>
          <w:szCs w:val="28"/>
        </w:rPr>
        <w:t>подпункта 7</w:t>
      </w:r>
      <w:r w:rsidR="007C4BE8" w:rsidRPr="000411B2">
        <w:rPr>
          <w:rFonts w:ascii="Times New Roman" w:hAnsi="Times New Roman" w:cs="Times New Roman"/>
          <w:spacing w:val="2"/>
          <w:sz w:val="28"/>
          <w:szCs w:val="28"/>
        </w:rPr>
        <w:t>)</w:t>
      </w:r>
      <w:r w:rsidR="00330542" w:rsidRPr="000411B2">
        <w:rPr>
          <w:rFonts w:ascii="Times New Roman" w:hAnsi="Times New Roman" w:cs="Times New Roman"/>
          <w:spacing w:val="2"/>
          <w:sz w:val="28"/>
          <w:szCs w:val="28"/>
        </w:rPr>
        <w:t xml:space="preserve"> пункта 5 статьи 206, пункт</w:t>
      </w:r>
      <w:r w:rsidR="007C4BE8"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5 статьи 207, подпункт</w:t>
      </w:r>
      <w:r w:rsidR="007C4BE8"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2) пункта 7 статьи 208, подпункт</w:t>
      </w:r>
      <w:r w:rsidR="000768F5"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2) пункта 6 статьи 210, подпункт</w:t>
      </w:r>
      <w:r w:rsidR="000768F5"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40) пункта 2 статьи 318, пункт</w:t>
      </w:r>
      <w:r w:rsidR="000768F5"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3 статьи 537, пункт</w:t>
      </w:r>
      <w:r w:rsidR="000768F5" w:rsidRPr="000411B2">
        <w:rPr>
          <w:rFonts w:ascii="Times New Roman" w:hAnsi="Times New Roman" w:cs="Times New Roman"/>
          <w:spacing w:val="2"/>
          <w:sz w:val="28"/>
          <w:szCs w:val="28"/>
        </w:rPr>
        <w:t>а</w:t>
      </w:r>
      <w:r w:rsidR="00330542" w:rsidRPr="000411B2">
        <w:rPr>
          <w:rFonts w:ascii="Times New Roman" w:hAnsi="Times New Roman" w:cs="Times New Roman"/>
          <w:spacing w:val="2"/>
          <w:sz w:val="28"/>
          <w:szCs w:val="28"/>
        </w:rPr>
        <w:t xml:space="preserve"> 4 статьи 538,</w:t>
      </w:r>
      <w:r w:rsidR="00D207B4" w:rsidRPr="000411B2">
        <w:rPr>
          <w:rFonts w:ascii="Times New Roman" w:hAnsi="Times New Roman" w:cs="Times New Roman"/>
          <w:spacing w:val="2"/>
          <w:sz w:val="28"/>
          <w:szCs w:val="28"/>
        </w:rPr>
        <w:t xml:space="preserve"> статьи 705,</w:t>
      </w:r>
      <w:r w:rsidR="00330542" w:rsidRPr="000411B2">
        <w:rPr>
          <w:rFonts w:ascii="Times New Roman" w:hAnsi="Times New Roman" w:cs="Times New Roman"/>
          <w:spacing w:val="2"/>
          <w:sz w:val="28"/>
          <w:szCs w:val="28"/>
        </w:rPr>
        <w:t xml:space="preserve"> </w:t>
      </w:r>
      <w:r w:rsidR="00497E3A" w:rsidRPr="000411B2">
        <w:rPr>
          <w:rFonts w:ascii="Times New Roman" w:hAnsi="Times New Roman" w:cs="Times New Roman"/>
          <w:spacing w:val="2"/>
          <w:sz w:val="28"/>
          <w:szCs w:val="28"/>
        </w:rPr>
        <w:t>абзац</w:t>
      </w:r>
      <w:r w:rsidR="000768F5" w:rsidRPr="000411B2">
        <w:rPr>
          <w:rFonts w:ascii="Times New Roman" w:hAnsi="Times New Roman" w:cs="Times New Roman"/>
          <w:spacing w:val="2"/>
          <w:sz w:val="28"/>
          <w:szCs w:val="28"/>
        </w:rPr>
        <w:t>а</w:t>
      </w:r>
      <w:r w:rsidR="00497E3A" w:rsidRPr="000411B2">
        <w:rPr>
          <w:rFonts w:ascii="Times New Roman" w:hAnsi="Times New Roman" w:cs="Times New Roman"/>
          <w:spacing w:val="2"/>
          <w:sz w:val="28"/>
          <w:szCs w:val="28"/>
        </w:rPr>
        <w:t xml:space="preserve"> трет</w:t>
      </w:r>
      <w:r w:rsidR="000768F5" w:rsidRPr="000411B2">
        <w:rPr>
          <w:rFonts w:ascii="Times New Roman" w:hAnsi="Times New Roman" w:cs="Times New Roman"/>
          <w:spacing w:val="2"/>
          <w:sz w:val="28"/>
          <w:szCs w:val="28"/>
        </w:rPr>
        <w:t xml:space="preserve">ьего </w:t>
      </w:r>
      <w:r w:rsidR="00497E3A" w:rsidRPr="000411B2">
        <w:rPr>
          <w:rFonts w:ascii="Times New Roman" w:hAnsi="Times New Roman" w:cs="Times New Roman"/>
          <w:spacing w:val="2"/>
          <w:sz w:val="28"/>
          <w:szCs w:val="28"/>
        </w:rPr>
        <w:t>части второй пункта 4 статьи 710</w:t>
      </w:r>
      <w:r w:rsidR="00330542" w:rsidRPr="000411B2">
        <w:rPr>
          <w:rFonts w:ascii="Times New Roman" w:hAnsi="Times New Roman" w:cs="Times New Roman"/>
          <w:spacing w:val="2"/>
          <w:sz w:val="28"/>
          <w:szCs w:val="28"/>
        </w:rPr>
        <w:t xml:space="preserve"> </w:t>
      </w:r>
      <w:r w:rsidR="00164278" w:rsidRPr="000411B2">
        <w:rPr>
          <w:rFonts w:ascii="Times New Roman" w:hAnsi="Times New Roman" w:cs="Times New Roman"/>
          <w:spacing w:val="2"/>
          <w:sz w:val="28"/>
          <w:szCs w:val="28"/>
        </w:rPr>
        <w:t>Налогового кодекса, которые вводятся в действие с 1 января 2020 года;</w:t>
      </w:r>
    </w:p>
    <w:p w:rsidR="005045BC" w:rsidRPr="000411B2" w:rsidRDefault="00E744ED" w:rsidP="000411B2">
      <w:pPr>
        <w:shd w:val="clear" w:color="auto" w:fill="FFFFFF" w:themeFill="background1"/>
        <w:spacing w:after="0" w:line="240" w:lineRule="auto"/>
        <w:ind w:firstLine="709"/>
        <w:contextualSpacing/>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4</w:t>
      </w:r>
      <w:r w:rsidR="007D73F9" w:rsidRPr="000411B2">
        <w:rPr>
          <w:rFonts w:ascii="Times New Roman" w:hAnsi="Times New Roman" w:cs="Times New Roman"/>
          <w:spacing w:val="2"/>
          <w:sz w:val="28"/>
          <w:szCs w:val="28"/>
        </w:rPr>
        <w:t xml:space="preserve">) </w:t>
      </w:r>
      <w:r w:rsidR="005045BC" w:rsidRPr="000411B2">
        <w:rPr>
          <w:rFonts w:ascii="Times New Roman" w:hAnsi="Times New Roman" w:cs="Times New Roman"/>
          <w:spacing w:val="2"/>
          <w:sz w:val="28"/>
          <w:szCs w:val="28"/>
        </w:rPr>
        <w:t>абзац</w:t>
      </w:r>
      <w:r w:rsidR="000768F5" w:rsidRPr="000411B2">
        <w:rPr>
          <w:rFonts w:ascii="Times New Roman" w:hAnsi="Times New Roman" w:cs="Times New Roman"/>
          <w:spacing w:val="2"/>
          <w:sz w:val="28"/>
          <w:szCs w:val="28"/>
        </w:rPr>
        <w:t>а</w:t>
      </w:r>
      <w:r w:rsidR="005045BC" w:rsidRPr="000411B2">
        <w:rPr>
          <w:rFonts w:ascii="Times New Roman" w:hAnsi="Times New Roman" w:cs="Times New Roman"/>
          <w:spacing w:val="2"/>
          <w:sz w:val="28"/>
          <w:szCs w:val="28"/>
        </w:rPr>
        <w:t xml:space="preserve"> второ</w:t>
      </w:r>
      <w:r w:rsidR="000768F5" w:rsidRPr="000411B2">
        <w:rPr>
          <w:rFonts w:ascii="Times New Roman" w:hAnsi="Times New Roman" w:cs="Times New Roman"/>
          <w:spacing w:val="2"/>
          <w:sz w:val="28"/>
          <w:szCs w:val="28"/>
        </w:rPr>
        <w:t>го</w:t>
      </w:r>
      <w:r w:rsidR="005045BC" w:rsidRPr="000411B2">
        <w:rPr>
          <w:rFonts w:ascii="Times New Roman" w:hAnsi="Times New Roman" w:cs="Times New Roman"/>
          <w:spacing w:val="2"/>
          <w:sz w:val="28"/>
          <w:szCs w:val="28"/>
        </w:rPr>
        <w:t xml:space="preserve"> подпункта 3) пункта 1, подпункт</w:t>
      </w:r>
      <w:r w:rsidR="000768F5" w:rsidRPr="000411B2">
        <w:rPr>
          <w:rFonts w:ascii="Times New Roman" w:hAnsi="Times New Roman" w:cs="Times New Roman"/>
          <w:spacing w:val="2"/>
          <w:sz w:val="28"/>
          <w:szCs w:val="28"/>
        </w:rPr>
        <w:t>ов</w:t>
      </w:r>
      <w:r w:rsidR="005045BC" w:rsidRPr="000411B2">
        <w:rPr>
          <w:rFonts w:ascii="Times New Roman" w:hAnsi="Times New Roman" w:cs="Times New Roman"/>
          <w:spacing w:val="2"/>
          <w:sz w:val="28"/>
          <w:szCs w:val="28"/>
        </w:rPr>
        <w:t xml:space="preserve"> 1), 2) и 3) пункта 2 статьи 681 Налогового кодекса, которые вводятся </w:t>
      </w:r>
      <w:r w:rsidR="00AB32FD" w:rsidRPr="000411B2">
        <w:rPr>
          <w:rFonts w:ascii="Times New Roman" w:hAnsi="Times New Roman" w:cs="Times New Roman"/>
          <w:spacing w:val="2"/>
          <w:sz w:val="28"/>
          <w:szCs w:val="28"/>
        </w:rPr>
        <w:t>в действие с 1 января 2021 года.</w:t>
      </w:r>
    </w:p>
    <w:p w:rsidR="00AB32FD" w:rsidRPr="000411B2" w:rsidRDefault="00AB32FD" w:rsidP="000411B2">
      <w:pPr>
        <w:shd w:val="clear" w:color="auto" w:fill="FFFFFF" w:themeFill="background1"/>
        <w:spacing w:after="0" w:line="240" w:lineRule="auto"/>
        <w:ind w:firstLine="709"/>
        <w:contextualSpacing/>
        <w:jc w:val="both"/>
        <w:textAlignment w:val="baseline"/>
        <w:rPr>
          <w:rFonts w:ascii="Times New Roman" w:hAnsi="Times New Roman" w:cs="Times New Roman"/>
          <w:spacing w:val="2"/>
          <w:sz w:val="28"/>
          <w:szCs w:val="28"/>
        </w:rPr>
      </w:pPr>
    </w:p>
    <w:p w:rsidR="0033797C" w:rsidRPr="000411B2" w:rsidRDefault="0033797C"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Установить, что </w:t>
      </w:r>
      <w:r w:rsidR="00DA43BC" w:rsidRPr="000411B2">
        <w:rPr>
          <w:rFonts w:ascii="Times New Roman" w:hAnsi="Times New Roman" w:cs="Times New Roman"/>
          <w:spacing w:val="2"/>
          <w:sz w:val="28"/>
          <w:szCs w:val="28"/>
        </w:rPr>
        <w:t>подпункт 7) пункта 4 статьи 6</w:t>
      </w:r>
      <w:r w:rsidR="00497E3A" w:rsidRPr="000411B2">
        <w:rPr>
          <w:rFonts w:ascii="Times New Roman" w:hAnsi="Times New Roman" w:cs="Times New Roman"/>
          <w:spacing w:val="2"/>
          <w:sz w:val="28"/>
          <w:szCs w:val="28"/>
        </w:rPr>
        <w:t>9</w:t>
      </w:r>
      <w:r w:rsidR="00BD782D" w:rsidRPr="000411B2">
        <w:rPr>
          <w:rFonts w:ascii="Times New Roman" w:hAnsi="Times New Roman" w:cs="Times New Roman"/>
          <w:spacing w:val="2"/>
          <w:sz w:val="28"/>
          <w:szCs w:val="28"/>
        </w:rPr>
        <w:t xml:space="preserve">, </w:t>
      </w:r>
      <w:r w:rsidR="005E5A5E" w:rsidRPr="000411B2">
        <w:rPr>
          <w:rFonts w:ascii="Times New Roman" w:hAnsi="Times New Roman" w:cs="Times New Roman"/>
          <w:spacing w:val="2"/>
          <w:sz w:val="28"/>
          <w:szCs w:val="28"/>
        </w:rPr>
        <w:t xml:space="preserve">пункт 8 статьи 116, </w:t>
      </w:r>
      <w:r w:rsidR="00BD782D" w:rsidRPr="000411B2">
        <w:rPr>
          <w:rFonts w:ascii="Times New Roman" w:hAnsi="Times New Roman" w:cs="Times New Roman"/>
          <w:spacing w:val="2"/>
          <w:sz w:val="28"/>
          <w:szCs w:val="28"/>
        </w:rPr>
        <w:t>подпункт 7) пункта 4 статьи 210</w:t>
      </w:r>
      <w:r w:rsidR="00D7003E" w:rsidRPr="000411B2">
        <w:rPr>
          <w:rFonts w:ascii="Times New Roman" w:hAnsi="Times New Roman" w:cs="Times New Roman"/>
          <w:spacing w:val="2"/>
          <w:sz w:val="28"/>
          <w:szCs w:val="28"/>
        </w:rPr>
        <w:t xml:space="preserve">, </w:t>
      </w:r>
      <w:r w:rsidR="005E5A5E" w:rsidRPr="000411B2">
        <w:rPr>
          <w:rFonts w:ascii="Times New Roman" w:hAnsi="Times New Roman" w:cs="Times New Roman"/>
          <w:spacing w:val="2"/>
          <w:sz w:val="28"/>
          <w:szCs w:val="28"/>
        </w:rPr>
        <w:t xml:space="preserve">пункт 8 статьи 121, </w:t>
      </w:r>
      <w:r w:rsidR="00D7003E" w:rsidRPr="000411B2">
        <w:rPr>
          <w:rFonts w:ascii="Times New Roman" w:hAnsi="Times New Roman" w:cs="Times New Roman"/>
          <w:spacing w:val="2"/>
          <w:sz w:val="28"/>
          <w:szCs w:val="28"/>
        </w:rPr>
        <w:t>пункт 9 статьи 251</w:t>
      </w:r>
      <w:r w:rsidR="005E5A5E" w:rsidRPr="000411B2">
        <w:rPr>
          <w:rFonts w:ascii="Times New Roman" w:hAnsi="Times New Roman" w:cs="Times New Roman"/>
          <w:spacing w:val="2"/>
          <w:sz w:val="28"/>
          <w:szCs w:val="28"/>
        </w:rPr>
        <w:t xml:space="preserve"> </w:t>
      </w:r>
      <w:r w:rsidRPr="000411B2">
        <w:rPr>
          <w:rFonts w:ascii="Times New Roman" w:hAnsi="Times New Roman" w:cs="Times New Roman"/>
          <w:spacing w:val="2"/>
          <w:sz w:val="28"/>
          <w:szCs w:val="28"/>
        </w:rPr>
        <w:t>Налогового кодекса действуют до 1 января 2019 года.</w:t>
      </w:r>
    </w:p>
    <w:p w:rsidR="00263A0F" w:rsidRPr="000411B2" w:rsidRDefault="00263A0F" w:rsidP="000411B2">
      <w:pPr>
        <w:pStyle w:val="a3"/>
        <w:shd w:val="clear" w:color="auto" w:fill="FFFFFF" w:themeFill="background1"/>
        <w:spacing w:after="0" w:line="240" w:lineRule="auto"/>
        <w:ind w:left="709"/>
        <w:jc w:val="both"/>
        <w:textAlignment w:val="baseline"/>
        <w:rPr>
          <w:rFonts w:ascii="Times New Roman" w:hAnsi="Times New Roman" w:cs="Times New Roman"/>
          <w:spacing w:val="2"/>
          <w:sz w:val="28"/>
          <w:szCs w:val="28"/>
        </w:rPr>
      </w:pPr>
    </w:p>
    <w:p w:rsidR="00CF1DF0" w:rsidRPr="000411B2" w:rsidRDefault="00CF1DF0"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Установить, что </w:t>
      </w:r>
      <w:r w:rsidR="00BD782D" w:rsidRPr="000411B2">
        <w:rPr>
          <w:rFonts w:ascii="Times New Roman" w:hAnsi="Times New Roman" w:cs="Times New Roman"/>
          <w:spacing w:val="2"/>
          <w:sz w:val="28"/>
          <w:szCs w:val="28"/>
        </w:rPr>
        <w:t xml:space="preserve">абзац четвертый подпункта 2) пункта 3 статьи 74, </w:t>
      </w:r>
      <w:r w:rsidR="005A59F1" w:rsidRPr="000411B2">
        <w:rPr>
          <w:rFonts w:ascii="Times New Roman" w:hAnsi="Times New Roman" w:cs="Times New Roman"/>
          <w:spacing w:val="2"/>
          <w:sz w:val="28"/>
          <w:szCs w:val="28"/>
        </w:rPr>
        <w:t xml:space="preserve">подпункт 9) пункта 1 статьи 88, </w:t>
      </w:r>
      <w:r w:rsidR="00A757D6" w:rsidRPr="000411B2">
        <w:rPr>
          <w:rFonts w:ascii="Times New Roman" w:hAnsi="Times New Roman" w:cs="Times New Roman"/>
          <w:spacing w:val="2"/>
          <w:sz w:val="28"/>
          <w:szCs w:val="28"/>
        </w:rPr>
        <w:t xml:space="preserve">параграфа 4 главы 9, </w:t>
      </w:r>
      <w:r w:rsidR="00BD782D" w:rsidRPr="000411B2">
        <w:rPr>
          <w:rFonts w:ascii="Times New Roman" w:hAnsi="Times New Roman" w:cs="Times New Roman"/>
          <w:spacing w:val="2"/>
          <w:sz w:val="28"/>
          <w:szCs w:val="28"/>
        </w:rPr>
        <w:t xml:space="preserve">абзацы тринадцатый и четырнадцатый подпункта 1) пункта 1 статьи 189, пункт 9 статьи 203, подпункт 2) пункта </w:t>
      </w:r>
      <w:r w:rsidR="009A2CED" w:rsidRPr="000411B2">
        <w:rPr>
          <w:rFonts w:ascii="Times New Roman" w:hAnsi="Times New Roman" w:cs="Times New Roman"/>
          <w:spacing w:val="2"/>
          <w:sz w:val="28"/>
          <w:szCs w:val="28"/>
        </w:rPr>
        <w:t>5</w:t>
      </w:r>
      <w:r w:rsidR="00BD782D" w:rsidRPr="000411B2">
        <w:rPr>
          <w:rFonts w:ascii="Times New Roman" w:hAnsi="Times New Roman" w:cs="Times New Roman"/>
          <w:spacing w:val="2"/>
          <w:sz w:val="28"/>
          <w:szCs w:val="28"/>
        </w:rPr>
        <w:t xml:space="preserve"> статьи 208, </w:t>
      </w:r>
      <w:r w:rsidR="001017E3" w:rsidRPr="000411B2">
        <w:rPr>
          <w:rFonts w:ascii="Times New Roman" w:hAnsi="Times New Roman" w:cs="Times New Roman"/>
          <w:spacing w:val="2"/>
          <w:sz w:val="28"/>
          <w:szCs w:val="28"/>
        </w:rPr>
        <w:t xml:space="preserve">пункт 9 статьи 229, пункт 5 статьи 230, </w:t>
      </w:r>
      <w:r w:rsidR="002E1239" w:rsidRPr="000411B2">
        <w:rPr>
          <w:rFonts w:ascii="Times New Roman" w:hAnsi="Times New Roman" w:cs="Times New Roman"/>
          <w:spacing w:val="2"/>
          <w:sz w:val="28"/>
          <w:szCs w:val="28"/>
        </w:rPr>
        <w:t xml:space="preserve">часть пятая пункта 4, пункт 5, подпункт 11) пункта 7 статьи 233, </w:t>
      </w:r>
      <w:r w:rsidR="002E1239" w:rsidRPr="000411B2">
        <w:rPr>
          <w:rFonts w:ascii="Times New Roman" w:hAnsi="Times New Roman" w:cs="Times New Roman"/>
          <w:spacing w:val="2"/>
          <w:sz w:val="28"/>
          <w:szCs w:val="28"/>
        </w:rPr>
        <w:lastRenderedPageBreak/>
        <w:t xml:space="preserve">части третья и четвертая пункта 1 статьи 234, часть четвертая пункта 1, пункт 5 статьи 251, подпункт 8) пункта 2 статьи 307, </w:t>
      </w:r>
      <w:r w:rsidR="009E5DE1" w:rsidRPr="000411B2">
        <w:rPr>
          <w:rFonts w:ascii="Times New Roman" w:hAnsi="Times New Roman" w:cs="Times New Roman"/>
          <w:spacing w:val="2"/>
          <w:sz w:val="28"/>
          <w:szCs w:val="28"/>
        </w:rPr>
        <w:t xml:space="preserve">раздел 17, </w:t>
      </w:r>
      <w:r w:rsidR="002E1239" w:rsidRPr="000411B2">
        <w:rPr>
          <w:rFonts w:ascii="Times New Roman" w:hAnsi="Times New Roman" w:cs="Times New Roman"/>
          <w:spacing w:val="2"/>
          <w:sz w:val="28"/>
          <w:szCs w:val="28"/>
        </w:rPr>
        <w:t>подпункты 12) и 13) пункта 9 статьи 641, подпункты 11) и 12) статьи 65</w:t>
      </w:r>
      <w:r w:rsidR="003854CF" w:rsidRPr="000411B2">
        <w:rPr>
          <w:rFonts w:ascii="Times New Roman" w:hAnsi="Times New Roman" w:cs="Times New Roman"/>
          <w:spacing w:val="2"/>
          <w:sz w:val="28"/>
          <w:szCs w:val="28"/>
        </w:rPr>
        <w:t>1</w:t>
      </w:r>
      <w:r w:rsidR="002E1239" w:rsidRPr="000411B2">
        <w:rPr>
          <w:rFonts w:ascii="Times New Roman" w:hAnsi="Times New Roman" w:cs="Times New Roman"/>
          <w:spacing w:val="2"/>
          <w:sz w:val="28"/>
          <w:szCs w:val="28"/>
        </w:rPr>
        <w:t xml:space="preserve">, </w:t>
      </w:r>
      <w:r w:rsidRPr="000411B2">
        <w:rPr>
          <w:rFonts w:ascii="Times New Roman" w:hAnsi="Times New Roman" w:cs="Times New Roman"/>
          <w:spacing w:val="2"/>
          <w:sz w:val="28"/>
          <w:szCs w:val="28"/>
        </w:rPr>
        <w:t>Налогового кодекса действуют до 1 января 2020 года.</w:t>
      </w:r>
      <w:r w:rsidR="002E1239" w:rsidRPr="000411B2">
        <w:rPr>
          <w:rFonts w:ascii="Times New Roman" w:hAnsi="Times New Roman" w:cs="Times New Roman"/>
          <w:spacing w:val="2"/>
          <w:sz w:val="28"/>
          <w:szCs w:val="28"/>
        </w:rPr>
        <w:t xml:space="preserve"> </w:t>
      </w:r>
    </w:p>
    <w:p w:rsidR="00263A0F" w:rsidRPr="000411B2" w:rsidRDefault="00263A0F" w:rsidP="000411B2">
      <w:pPr>
        <w:pStyle w:val="a3"/>
        <w:shd w:val="clear" w:color="auto" w:fill="FFFFFF" w:themeFill="background1"/>
        <w:spacing w:after="0" w:line="240" w:lineRule="auto"/>
        <w:ind w:left="709"/>
        <w:jc w:val="both"/>
        <w:textAlignment w:val="baseline"/>
        <w:rPr>
          <w:rFonts w:ascii="Times New Roman" w:hAnsi="Times New Roman" w:cs="Times New Roman"/>
          <w:spacing w:val="2"/>
          <w:sz w:val="28"/>
          <w:szCs w:val="28"/>
        </w:rPr>
      </w:pPr>
    </w:p>
    <w:p w:rsidR="007D73F9" w:rsidRPr="000411B2" w:rsidRDefault="007D73F9"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Установить, что подпункт </w:t>
      </w:r>
      <w:r w:rsidR="005045BC" w:rsidRPr="000411B2">
        <w:rPr>
          <w:rFonts w:ascii="Times New Roman" w:hAnsi="Times New Roman" w:cs="Times New Roman"/>
          <w:spacing w:val="2"/>
          <w:sz w:val="28"/>
          <w:szCs w:val="28"/>
        </w:rPr>
        <w:t xml:space="preserve">19) пункта 1 статьи 318 </w:t>
      </w:r>
      <w:r w:rsidRPr="000411B2">
        <w:rPr>
          <w:rFonts w:ascii="Times New Roman" w:hAnsi="Times New Roman" w:cs="Times New Roman"/>
          <w:spacing w:val="2"/>
          <w:sz w:val="28"/>
          <w:szCs w:val="28"/>
        </w:rPr>
        <w:t>Налогового кодекса действу</w:t>
      </w:r>
      <w:r w:rsidR="000768F5" w:rsidRPr="000411B2">
        <w:rPr>
          <w:rFonts w:ascii="Times New Roman" w:hAnsi="Times New Roman" w:cs="Times New Roman"/>
          <w:spacing w:val="2"/>
          <w:sz w:val="28"/>
          <w:szCs w:val="28"/>
        </w:rPr>
        <w:t>ет</w:t>
      </w:r>
      <w:r w:rsidRPr="000411B2">
        <w:rPr>
          <w:rFonts w:ascii="Times New Roman" w:hAnsi="Times New Roman" w:cs="Times New Roman"/>
          <w:spacing w:val="2"/>
          <w:sz w:val="28"/>
          <w:szCs w:val="28"/>
        </w:rPr>
        <w:t xml:space="preserve"> до 1 января 2021 года.</w:t>
      </w:r>
    </w:p>
    <w:p w:rsidR="00263A0F" w:rsidRPr="000411B2" w:rsidRDefault="00263A0F" w:rsidP="000411B2">
      <w:pPr>
        <w:pStyle w:val="a3"/>
        <w:shd w:val="clear" w:color="auto" w:fill="FFFFFF" w:themeFill="background1"/>
        <w:spacing w:after="0" w:line="240" w:lineRule="auto"/>
        <w:ind w:left="709"/>
        <w:jc w:val="both"/>
        <w:textAlignment w:val="baseline"/>
        <w:rPr>
          <w:rFonts w:ascii="Times New Roman" w:hAnsi="Times New Roman" w:cs="Times New Roman"/>
          <w:spacing w:val="2"/>
          <w:sz w:val="28"/>
          <w:szCs w:val="28"/>
        </w:rPr>
      </w:pPr>
    </w:p>
    <w:p w:rsidR="00E5263E" w:rsidRPr="000411B2" w:rsidRDefault="00E5263E"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Уста</w:t>
      </w:r>
      <w:r w:rsidR="00AB32FD" w:rsidRPr="000411B2">
        <w:rPr>
          <w:rFonts w:ascii="Times New Roman" w:hAnsi="Times New Roman" w:cs="Times New Roman"/>
          <w:spacing w:val="2"/>
          <w:sz w:val="28"/>
          <w:szCs w:val="28"/>
        </w:rPr>
        <w:t xml:space="preserve">новить, что статьи </w:t>
      </w:r>
      <w:r w:rsidRPr="000411B2">
        <w:rPr>
          <w:rFonts w:ascii="Times New Roman" w:hAnsi="Times New Roman" w:cs="Times New Roman"/>
          <w:spacing w:val="2"/>
          <w:sz w:val="28"/>
          <w:szCs w:val="28"/>
        </w:rPr>
        <w:t>42</w:t>
      </w:r>
      <w:r w:rsidR="00AB32FD" w:rsidRPr="000411B2">
        <w:rPr>
          <w:rFonts w:ascii="Times New Roman" w:hAnsi="Times New Roman" w:cs="Times New Roman"/>
          <w:spacing w:val="2"/>
          <w:sz w:val="28"/>
          <w:szCs w:val="28"/>
        </w:rPr>
        <w:t>5</w:t>
      </w:r>
      <w:r w:rsidR="0011336F" w:rsidRPr="000411B2">
        <w:rPr>
          <w:rFonts w:ascii="Times New Roman" w:hAnsi="Times New Roman" w:cs="Times New Roman"/>
          <w:spacing w:val="2"/>
          <w:sz w:val="28"/>
          <w:szCs w:val="28"/>
        </w:rPr>
        <w:t xml:space="preserve"> и</w:t>
      </w:r>
      <w:r w:rsidRPr="000411B2">
        <w:rPr>
          <w:rFonts w:ascii="Times New Roman" w:hAnsi="Times New Roman" w:cs="Times New Roman"/>
          <w:spacing w:val="2"/>
          <w:sz w:val="28"/>
          <w:szCs w:val="28"/>
        </w:rPr>
        <w:t xml:space="preserve"> 42</w:t>
      </w:r>
      <w:r w:rsidR="00AB32FD"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 xml:space="preserve"> Налогового кодекса действуют до 1 января 2022 года.</w:t>
      </w:r>
    </w:p>
    <w:p w:rsidR="00263A0F" w:rsidRPr="000411B2" w:rsidRDefault="00263A0F" w:rsidP="000411B2">
      <w:pPr>
        <w:pStyle w:val="a3"/>
        <w:shd w:val="clear" w:color="auto" w:fill="FFFFFF" w:themeFill="background1"/>
        <w:spacing w:after="0" w:line="240" w:lineRule="auto"/>
        <w:ind w:left="709"/>
        <w:jc w:val="both"/>
        <w:textAlignment w:val="baseline"/>
        <w:rPr>
          <w:rFonts w:ascii="Times New Roman" w:hAnsi="Times New Roman" w:cs="Times New Roman"/>
          <w:spacing w:val="2"/>
          <w:sz w:val="28"/>
          <w:szCs w:val="28"/>
        </w:rPr>
      </w:pPr>
    </w:p>
    <w:p w:rsidR="00DE69EB" w:rsidRPr="000411B2" w:rsidRDefault="00DE69EB"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Установить, </w:t>
      </w:r>
      <w:r w:rsidR="00AB32FD" w:rsidRPr="000411B2">
        <w:rPr>
          <w:rFonts w:ascii="Times New Roman" w:hAnsi="Times New Roman" w:cs="Times New Roman"/>
          <w:spacing w:val="2"/>
          <w:sz w:val="28"/>
          <w:szCs w:val="28"/>
        </w:rPr>
        <w:t xml:space="preserve">что подпункт 4) </w:t>
      </w:r>
      <w:r w:rsidRPr="000411B2">
        <w:rPr>
          <w:rFonts w:ascii="Times New Roman" w:hAnsi="Times New Roman" w:cs="Times New Roman"/>
          <w:spacing w:val="2"/>
          <w:sz w:val="28"/>
          <w:szCs w:val="28"/>
        </w:rPr>
        <w:t>пункта 2</w:t>
      </w:r>
      <w:r w:rsidR="000768F5" w:rsidRPr="000411B2">
        <w:rPr>
          <w:rFonts w:ascii="Times New Roman" w:hAnsi="Times New Roman" w:cs="Times New Roman"/>
          <w:spacing w:val="2"/>
          <w:sz w:val="28"/>
          <w:szCs w:val="28"/>
        </w:rPr>
        <w:t xml:space="preserve"> </w:t>
      </w:r>
      <w:r w:rsidRPr="000411B2">
        <w:rPr>
          <w:rFonts w:ascii="Times New Roman" w:hAnsi="Times New Roman" w:cs="Times New Roman"/>
          <w:spacing w:val="2"/>
          <w:sz w:val="28"/>
          <w:szCs w:val="28"/>
        </w:rPr>
        <w:t>статьи 23</w:t>
      </w:r>
      <w:r w:rsidR="00AB32FD" w:rsidRPr="000411B2">
        <w:rPr>
          <w:rFonts w:ascii="Times New Roman" w:hAnsi="Times New Roman" w:cs="Times New Roman"/>
          <w:spacing w:val="2"/>
          <w:sz w:val="28"/>
          <w:szCs w:val="28"/>
        </w:rPr>
        <w:t>3</w:t>
      </w:r>
      <w:r w:rsidRPr="000411B2">
        <w:rPr>
          <w:rFonts w:ascii="Times New Roman" w:hAnsi="Times New Roman" w:cs="Times New Roman"/>
          <w:spacing w:val="2"/>
          <w:sz w:val="28"/>
          <w:szCs w:val="28"/>
        </w:rPr>
        <w:t xml:space="preserve">, </w:t>
      </w:r>
      <w:r w:rsidR="00A04E3C" w:rsidRPr="000411B2">
        <w:rPr>
          <w:rFonts w:ascii="Times New Roman" w:hAnsi="Times New Roman" w:cs="Times New Roman"/>
          <w:sz w:val="28"/>
          <w:szCs w:val="28"/>
        </w:rPr>
        <w:t xml:space="preserve">части вторая, третья и четвертая пункта 1 статьи  242, пункт </w:t>
      </w:r>
      <w:r w:rsidR="007C4BE8" w:rsidRPr="000411B2">
        <w:rPr>
          <w:rFonts w:ascii="Times New Roman" w:hAnsi="Times New Roman" w:cs="Times New Roman"/>
          <w:sz w:val="28"/>
          <w:szCs w:val="28"/>
        </w:rPr>
        <w:t>2</w:t>
      </w:r>
      <w:r w:rsidR="00A04E3C" w:rsidRPr="000411B2">
        <w:rPr>
          <w:rFonts w:ascii="Times New Roman" w:hAnsi="Times New Roman" w:cs="Times New Roman"/>
          <w:sz w:val="28"/>
          <w:szCs w:val="28"/>
        </w:rPr>
        <w:t xml:space="preserve"> статьи 251, подпункт 20) статьи 265, пункт 5 статьи 292, пункт 11 статьи 300, части вторая, третья пункта 2 статьи 307, подпункт 20) пункта 2 статьи 318, подпункты 2) и 3) пункта 2 статьи 405</w:t>
      </w:r>
      <w:r w:rsidR="00EC0F63" w:rsidRPr="000411B2">
        <w:rPr>
          <w:rFonts w:ascii="Times New Roman" w:hAnsi="Times New Roman" w:cs="Times New Roman"/>
          <w:sz w:val="28"/>
          <w:szCs w:val="28"/>
        </w:rPr>
        <w:t xml:space="preserve"> </w:t>
      </w:r>
      <w:r w:rsidRPr="000411B2">
        <w:rPr>
          <w:rFonts w:ascii="Times New Roman" w:hAnsi="Times New Roman" w:cs="Times New Roman"/>
          <w:spacing w:val="2"/>
          <w:sz w:val="28"/>
          <w:szCs w:val="28"/>
        </w:rPr>
        <w:t>Налогового кодекса действуют до 1 января 2027 года.</w:t>
      </w:r>
    </w:p>
    <w:p w:rsidR="00737C38" w:rsidRPr="000411B2" w:rsidRDefault="00737C38" w:rsidP="000411B2">
      <w:pPr>
        <w:pStyle w:val="a3"/>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p>
    <w:p w:rsidR="00737C38" w:rsidRPr="000411B2" w:rsidRDefault="00737C38"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eastAsia="Calibri" w:hAnsi="Times New Roman" w:cs="Times New Roman"/>
          <w:sz w:val="28"/>
          <w:szCs w:val="28"/>
        </w:rPr>
        <w:t xml:space="preserve">Приостановить до 1 июля 2018 года действие подпункта 25) пункта 1 статьи 1 Налогового кодекса, установив, что в период приостановления данный подпункт действует в следующей редакции: </w:t>
      </w:r>
    </w:p>
    <w:p w:rsidR="00737C38" w:rsidRPr="000411B2" w:rsidRDefault="00737C38" w:rsidP="000411B2">
      <w:pPr>
        <w:shd w:val="clear" w:color="auto" w:fill="FFFFFF" w:themeFill="background1"/>
        <w:spacing w:after="0" w:line="240" w:lineRule="auto"/>
        <w:ind w:firstLine="709"/>
        <w:jc w:val="both"/>
        <w:rPr>
          <w:rFonts w:ascii="Times New Roman" w:hAnsi="Times New Roman" w:cs="Times New Roman"/>
          <w:spacing w:val="2"/>
          <w:sz w:val="28"/>
          <w:szCs w:val="28"/>
        </w:rPr>
      </w:pPr>
      <w:r w:rsidRPr="000411B2">
        <w:rPr>
          <w:rFonts w:ascii="Times New Roman" w:eastAsia="Calibri" w:hAnsi="Times New Roman" w:cs="Times New Roman"/>
          <w:sz w:val="28"/>
          <w:szCs w:val="28"/>
        </w:rPr>
        <w:t xml:space="preserve">«25) подготовка нефти – комплекс технологических процессов подготовки нефти, в том числе сбор, доставка для подготовки, поступление скважинной жидкости в замерные установки, дегазация, обезвоживание, обессоливание, стабилизация, демеркаптанизация;». </w:t>
      </w:r>
    </w:p>
    <w:p w:rsidR="00795499" w:rsidRPr="000411B2" w:rsidRDefault="00795499" w:rsidP="000411B2">
      <w:pPr>
        <w:pStyle w:val="a3"/>
        <w:shd w:val="clear" w:color="auto" w:fill="FFFFFF" w:themeFill="background1"/>
        <w:spacing w:line="240" w:lineRule="auto"/>
        <w:rPr>
          <w:rFonts w:ascii="Times New Roman" w:hAnsi="Times New Roman" w:cs="Times New Roman"/>
          <w:spacing w:val="2"/>
          <w:sz w:val="28"/>
          <w:szCs w:val="28"/>
        </w:rPr>
      </w:pPr>
    </w:p>
    <w:p w:rsidR="00A63BFA" w:rsidRPr="000411B2" w:rsidRDefault="00164278"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подпункт</w:t>
      </w:r>
      <w:r w:rsidR="000768F5" w:rsidRPr="000411B2">
        <w:rPr>
          <w:rFonts w:ascii="Times New Roman" w:hAnsi="Times New Roman" w:cs="Times New Roman"/>
          <w:spacing w:val="2"/>
          <w:sz w:val="28"/>
          <w:szCs w:val="28"/>
        </w:rPr>
        <w:t>ов</w:t>
      </w:r>
      <w:r w:rsidRPr="000411B2">
        <w:rPr>
          <w:rFonts w:ascii="Times New Roman" w:hAnsi="Times New Roman" w:cs="Times New Roman"/>
          <w:spacing w:val="2"/>
          <w:sz w:val="28"/>
          <w:szCs w:val="28"/>
        </w:rPr>
        <w:t xml:space="preserve"> 50)</w:t>
      </w:r>
      <w:r w:rsidR="00EE5789" w:rsidRPr="000411B2">
        <w:rPr>
          <w:rFonts w:ascii="Times New Roman" w:hAnsi="Times New Roman" w:cs="Times New Roman"/>
          <w:spacing w:val="2"/>
          <w:sz w:val="28"/>
          <w:szCs w:val="28"/>
        </w:rPr>
        <w:t xml:space="preserve">, </w:t>
      </w:r>
      <w:r w:rsidR="000D64B1" w:rsidRPr="000411B2">
        <w:rPr>
          <w:rFonts w:ascii="Times New Roman" w:hAnsi="Times New Roman" w:cs="Times New Roman"/>
          <w:spacing w:val="2"/>
          <w:sz w:val="28"/>
          <w:szCs w:val="28"/>
        </w:rPr>
        <w:t>6</w:t>
      </w:r>
      <w:r w:rsidR="00EE5789" w:rsidRPr="000411B2">
        <w:rPr>
          <w:rFonts w:ascii="Times New Roman" w:hAnsi="Times New Roman" w:cs="Times New Roman"/>
          <w:spacing w:val="2"/>
          <w:sz w:val="28"/>
          <w:szCs w:val="28"/>
        </w:rPr>
        <w:t>3) и 69)</w:t>
      </w:r>
      <w:r w:rsidRPr="000411B2">
        <w:rPr>
          <w:rFonts w:ascii="Times New Roman" w:hAnsi="Times New Roman" w:cs="Times New Roman"/>
          <w:spacing w:val="2"/>
          <w:sz w:val="28"/>
          <w:szCs w:val="28"/>
        </w:rPr>
        <w:t xml:space="preserve"> пункта 1 статьи 1 Налогового кодекса, установив, что в период приостановления данны</w:t>
      </w:r>
      <w:r w:rsidR="000768F5" w:rsidRPr="000411B2">
        <w:rPr>
          <w:rFonts w:ascii="Times New Roman" w:hAnsi="Times New Roman" w:cs="Times New Roman"/>
          <w:spacing w:val="2"/>
          <w:sz w:val="28"/>
          <w:szCs w:val="28"/>
        </w:rPr>
        <w:t>е</w:t>
      </w:r>
      <w:r w:rsidRPr="000411B2">
        <w:rPr>
          <w:rFonts w:ascii="Times New Roman" w:hAnsi="Times New Roman" w:cs="Times New Roman"/>
          <w:spacing w:val="2"/>
          <w:sz w:val="28"/>
          <w:szCs w:val="28"/>
        </w:rPr>
        <w:t xml:space="preserve"> пункт</w:t>
      </w:r>
      <w:r w:rsidR="00EE5789" w:rsidRPr="000411B2">
        <w:rPr>
          <w:rFonts w:ascii="Times New Roman" w:hAnsi="Times New Roman" w:cs="Times New Roman"/>
          <w:spacing w:val="2"/>
          <w:sz w:val="28"/>
          <w:szCs w:val="28"/>
        </w:rPr>
        <w:t>ы</w:t>
      </w:r>
      <w:r w:rsidRPr="000411B2">
        <w:rPr>
          <w:rFonts w:ascii="Times New Roman" w:hAnsi="Times New Roman" w:cs="Times New Roman"/>
          <w:spacing w:val="2"/>
          <w:sz w:val="28"/>
          <w:szCs w:val="28"/>
        </w:rPr>
        <w:t xml:space="preserve"> действу</w:t>
      </w:r>
      <w:r w:rsidR="000768F5" w:rsidRPr="000411B2">
        <w:rPr>
          <w:rFonts w:ascii="Times New Roman" w:hAnsi="Times New Roman" w:cs="Times New Roman"/>
          <w:spacing w:val="2"/>
          <w:sz w:val="28"/>
          <w:szCs w:val="28"/>
        </w:rPr>
        <w:t>ю</w:t>
      </w:r>
      <w:r w:rsidRPr="000411B2">
        <w:rPr>
          <w:rFonts w:ascii="Times New Roman" w:hAnsi="Times New Roman" w:cs="Times New Roman"/>
          <w:spacing w:val="2"/>
          <w:sz w:val="28"/>
          <w:szCs w:val="28"/>
        </w:rPr>
        <w:t xml:space="preserve">т в следующей редакции: </w:t>
      </w:r>
    </w:p>
    <w:p w:rsidR="00164278" w:rsidRPr="000411B2" w:rsidRDefault="00164278" w:rsidP="000411B2">
      <w:pPr>
        <w:pStyle w:val="ac"/>
        <w:shd w:val="clear" w:color="auto" w:fill="FFFFFF" w:themeFill="background1"/>
        <w:spacing w:before="0" w:beforeAutospacing="0" w:after="0" w:afterAutospacing="0"/>
        <w:ind w:firstLine="709"/>
        <w:contextualSpacing/>
        <w:jc w:val="both"/>
        <w:textAlignment w:val="baseline"/>
        <w:rPr>
          <w:rFonts w:eastAsiaTheme="minorHAnsi"/>
          <w:spacing w:val="2"/>
          <w:sz w:val="28"/>
          <w:szCs w:val="28"/>
          <w:lang w:val="ru-RU"/>
        </w:rPr>
      </w:pPr>
      <w:r w:rsidRPr="000411B2">
        <w:rPr>
          <w:rFonts w:eastAsiaTheme="minorHAnsi"/>
          <w:spacing w:val="2"/>
          <w:sz w:val="28"/>
          <w:szCs w:val="28"/>
          <w:lang w:val="ru-RU"/>
        </w:rPr>
        <w:t>«50) электронная цифровая подпись налогоплательщика - последовательность электронных цифровых символов, созданная средствами электронной цифровой подписи и подтверждающая достоверность электронного документа, его принадлежность налогоплательщику и неизменность содержания;»</w:t>
      </w:r>
      <w:r w:rsidR="00EE5789" w:rsidRPr="000411B2">
        <w:rPr>
          <w:rFonts w:eastAsiaTheme="minorHAnsi"/>
          <w:spacing w:val="2"/>
          <w:sz w:val="28"/>
          <w:szCs w:val="28"/>
          <w:lang w:val="ru-RU"/>
        </w:rPr>
        <w:t>;</w:t>
      </w:r>
    </w:p>
    <w:p w:rsidR="000D64B1" w:rsidRPr="000411B2" w:rsidRDefault="00A63BFA" w:rsidP="000411B2">
      <w:pPr>
        <w:pStyle w:val="ac"/>
        <w:shd w:val="clear" w:color="auto" w:fill="FFFFFF" w:themeFill="background1"/>
        <w:spacing w:before="0" w:beforeAutospacing="0" w:after="0" w:afterAutospacing="0"/>
        <w:ind w:firstLine="709"/>
        <w:contextualSpacing/>
        <w:jc w:val="both"/>
        <w:textAlignment w:val="baseline"/>
        <w:rPr>
          <w:rFonts w:eastAsiaTheme="minorHAnsi"/>
          <w:spacing w:val="2"/>
          <w:sz w:val="28"/>
          <w:szCs w:val="28"/>
          <w:lang w:val="ru-RU"/>
        </w:rPr>
      </w:pPr>
      <w:r w:rsidRPr="000411B2">
        <w:rPr>
          <w:spacing w:val="2"/>
          <w:lang w:val="ru-RU"/>
        </w:rPr>
        <w:t>«</w:t>
      </w:r>
      <w:r w:rsidR="000D64B1" w:rsidRPr="000411B2">
        <w:rPr>
          <w:spacing w:val="2"/>
          <w:lang w:val="ru-RU"/>
        </w:rPr>
        <w:t xml:space="preserve">63) </w:t>
      </w:r>
      <w:r w:rsidR="000D64B1" w:rsidRPr="000411B2">
        <w:rPr>
          <w:spacing w:val="2"/>
          <w:sz w:val="28"/>
          <w:szCs w:val="28"/>
          <w:lang w:val="ru-RU"/>
        </w:rPr>
        <w:t>электронный налогоплательщик – налогоплательщик, взаимодействующий с налоговыми органами электронным способом на основе налогового заявления о регистрационном учете электронного налогоплательщика в порядке, установленном настоящим</w:t>
      </w:r>
      <w:r w:rsidR="000D64B1" w:rsidRPr="000411B2">
        <w:rPr>
          <w:rStyle w:val="apple-converted-space"/>
          <w:spacing w:val="2"/>
          <w:sz w:val="28"/>
          <w:szCs w:val="28"/>
          <w:lang w:val="ru-RU"/>
        </w:rPr>
        <w:t xml:space="preserve"> </w:t>
      </w:r>
      <w:r w:rsidR="000D64B1" w:rsidRPr="000411B2">
        <w:rPr>
          <w:spacing w:val="2"/>
          <w:sz w:val="28"/>
          <w:szCs w:val="28"/>
          <w:lang w:val="ru-RU"/>
        </w:rPr>
        <w:t>Кодексом;</w:t>
      </w:r>
    </w:p>
    <w:p w:rsidR="00263A0F" w:rsidRPr="000411B2" w:rsidRDefault="00EE5789" w:rsidP="000411B2">
      <w:pPr>
        <w:pStyle w:val="j17"/>
        <w:shd w:val="clear" w:color="auto" w:fill="FFFFFF" w:themeFill="background1"/>
        <w:spacing w:before="0" w:beforeAutospacing="0" w:after="0" w:afterAutospacing="0"/>
        <w:ind w:firstLine="709"/>
        <w:contextualSpacing/>
        <w:jc w:val="both"/>
        <w:rPr>
          <w:sz w:val="28"/>
          <w:szCs w:val="28"/>
        </w:rPr>
      </w:pPr>
      <w:r w:rsidRPr="000411B2">
        <w:rPr>
          <w:rStyle w:val="s0"/>
          <w:color w:val="auto"/>
          <w:sz w:val="28"/>
          <w:szCs w:val="28"/>
        </w:rPr>
        <w:t xml:space="preserve"> </w:t>
      </w:r>
      <w:r w:rsidRPr="000411B2">
        <w:rPr>
          <w:sz w:val="28"/>
          <w:szCs w:val="28"/>
        </w:rPr>
        <w:t xml:space="preserve">«69) социальные платежи – обязательные пенсионные взносы, обязательные профессиональные пенсионные взносы, уплачиваемые в соответствии с законодательством Республики Казахстан о пенсионном обеспечении, социальные отчисления, уплачиваемые в соответствии с </w:t>
      </w:r>
      <w:r w:rsidR="00143213" w:rsidRPr="000411B2">
        <w:rPr>
          <w:sz w:val="28"/>
          <w:szCs w:val="28"/>
        </w:rPr>
        <w:t>З</w:t>
      </w:r>
      <w:r w:rsidRPr="000411B2">
        <w:rPr>
          <w:sz w:val="28"/>
          <w:szCs w:val="28"/>
        </w:rPr>
        <w:t xml:space="preserve">аконом Республики Казахстан </w:t>
      </w:r>
      <w:r w:rsidR="00143213" w:rsidRPr="000411B2">
        <w:rPr>
          <w:sz w:val="28"/>
          <w:szCs w:val="28"/>
        </w:rPr>
        <w:t>«О</w:t>
      </w:r>
      <w:r w:rsidRPr="000411B2">
        <w:rPr>
          <w:sz w:val="28"/>
          <w:szCs w:val="28"/>
        </w:rPr>
        <w:t>б обязательном социальном страховании</w:t>
      </w:r>
      <w:r w:rsidR="00143213" w:rsidRPr="000411B2">
        <w:rPr>
          <w:sz w:val="28"/>
          <w:szCs w:val="28"/>
        </w:rPr>
        <w:t>»</w:t>
      </w:r>
      <w:r w:rsidRPr="000411B2">
        <w:rPr>
          <w:sz w:val="28"/>
          <w:szCs w:val="28"/>
        </w:rPr>
        <w:t xml:space="preserve">, отчисления и взносы на обязательное социальное медицинское страхование, </w:t>
      </w:r>
      <w:r w:rsidRPr="000411B2">
        <w:rPr>
          <w:sz w:val="28"/>
          <w:szCs w:val="28"/>
        </w:rPr>
        <w:lastRenderedPageBreak/>
        <w:t xml:space="preserve">уплачиваемые в соответствии с </w:t>
      </w:r>
      <w:r w:rsidR="00143213" w:rsidRPr="000411B2">
        <w:rPr>
          <w:sz w:val="28"/>
          <w:szCs w:val="28"/>
        </w:rPr>
        <w:t>З</w:t>
      </w:r>
      <w:r w:rsidRPr="000411B2">
        <w:rPr>
          <w:sz w:val="28"/>
          <w:szCs w:val="28"/>
        </w:rPr>
        <w:t xml:space="preserve">аконом Республики Казахстан </w:t>
      </w:r>
      <w:r w:rsidR="00143213" w:rsidRPr="000411B2">
        <w:rPr>
          <w:sz w:val="28"/>
          <w:szCs w:val="28"/>
        </w:rPr>
        <w:t>«О</w:t>
      </w:r>
      <w:r w:rsidRPr="000411B2">
        <w:rPr>
          <w:sz w:val="28"/>
          <w:szCs w:val="28"/>
        </w:rPr>
        <w:t>б обязательном социальном медицинском страховании</w:t>
      </w:r>
      <w:r w:rsidR="00143213" w:rsidRPr="000411B2">
        <w:rPr>
          <w:sz w:val="28"/>
          <w:szCs w:val="28"/>
        </w:rPr>
        <w:t>»</w:t>
      </w:r>
      <w:r w:rsidRPr="000411B2">
        <w:rPr>
          <w:sz w:val="28"/>
          <w:szCs w:val="28"/>
        </w:rPr>
        <w:t>;».</w:t>
      </w:r>
    </w:p>
    <w:p w:rsidR="00910D22" w:rsidRPr="000411B2" w:rsidRDefault="00910D22" w:rsidP="000411B2">
      <w:pPr>
        <w:pStyle w:val="j17"/>
        <w:shd w:val="clear" w:color="auto" w:fill="FFFFFF" w:themeFill="background1"/>
        <w:spacing w:before="0" w:beforeAutospacing="0" w:after="0" w:afterAutospacing="0"/>
        <w:ind w:firstLine="709"/>
        <w:contextualSpacing/>
        <w:jc w:val="both"/>
        <w:rPr>
          <w:sz w:val="28"/>
          <w:szCs w:val="28"/>
        </w:rPr>
      </w:pPr>
    </w:p>
    <w:p w:rsidR="00910D22" w:rsidRPr="000411B2" w:rsidRDefault="00910D2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2019 года действие подпункта 11) пункта 3 статьи 30 Налогового кодекса, установив, что в период приостановления данный подпункт действует в следующей редакции: </w:t>
      </w:r>
    </w:p>
    <w:p w:rsidR="00910D22" w:rsidRPr="000411B2" w:rsidRDefault="00910D22" w:rsidP="000411B2">
      <w:pPr>
        <w:shd w:val="clear" w:color="auto" w:fill="FFFFFF" w:themeFill="background1"/>
        <w:spacing w:after="0" w:line="240" w:lineRule="auto"/>
        <w:ind w:left="33" w:firstLine="676"/>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Национальному Банку Республики Казахстан в части сведений, необходимых для контроля исполнения требования репатриации национальной и иностранной валюты и передачи уполномоченным банкам, являющимся агентами валютного контроля.</w:t>
      </w:r>
    </w:p>
    <w:p w:rsidR="00910D22" w:rsidRPr="000411B2" w:rsidRDefault="00910D22" w:rsidP="000411B2">
      <w:pPr>
        <w:pStyle w:val="j17"/>
        <w:shd w:val="clear" w:color="auto" w:fill="FFFFFF" w:themeFill="background1"/>
        <w:spacing w:before="0" w:beforeAutospacing="0" w:after="0" w:afterAutospacing="0"/>
        <w:ind w:firstLine="709"/>
        <w:contextualSpacing/>
        <w:jc w:val="both"/>
        <w:rPr>
          <w:rFonts w:eastAsiaTheme="minorHAnsi"/>
          <w:spacing w:val="2"/>
          <w:sz w:val="28"/>
          <w:szCs w:val="28"/>
          <w:lang w:eastAsia="en-US"/>
        </w:rPr>
      </w:pPr>
      <w:r w:rsidRPr="000411B2">
        <w:rPr>
          <w:rFonts w:eastAsiaTheme="minorHAnsi"/>
          <w:spacing w:val="2"/>
          <w:sz w:val="28"/>
          <w:szCs w:val="28"/>
          <w:lang w:eastAsia="en-US"/>
        </w:rPr>
        <w:t>Перечень представляемых сведений, составляющих налоговую тайну, и порядок их представления устанавливаются правилами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утверждаемыми Национальным Банком Республики Казахстан по согласованию с уполномоченным органом.».</w:t>
      </w:r>
    </w:p>
    <w:p w:rsidR="00603A7D" w:rsidRPr="000411B2" w:rsidRDefault="00603A7D"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статьи 4</w:t>
      </w:r>
      <w:r w:rsidR="00415679" w:rsidRPr="000411B2">
        <w:rPr>
          <w:rFonts w:ascii="Times New Roman" w:hAnsi="Times New Roman" w:cs="Times New Roman"/>
          <w:spacing w:val="2"/>
          <w:sz w:val="28"/>
          <w:szCs w:val="28"/>
        </w:rPr>
        <w:t>8</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данная статья действует в следующей редакции: </w:t>
      </w:r>
    </w:p>
    <w:p w:rsidR="00603A7D" w:rsidRPr="000411B2" w:rsidRDefault="00603A7D" w:rsidP="000411B2">
      <w:pPr>
        <w:shd w:val="clear" w:color="auto" w:fill="FFFFFF" w:themeFill="background1"/>
        <w:tabs>
          <w:tab w:val="left" w:pos="142"/>
        </w:tabs>
        <w:spacing w:after="0" w:line="240" w:lineRule="auto"/>
        <w:ind w:firstLine="709"/>
        <w:jc w:val="both"/>
        <w:rPr>
          <w:rFonts w:ascii="Times New Roman" w:eastAsia="Calibri" w:hAnsi="Times New Roman" w:cs="Times New Roman"/>
          <w:sz w:val="28"/>
          <w:szCs w:val="28"/>
        </w:rPr>
      </w:pPr>
      <w:r w:rsidRPr="000411B2">
        <w:rPr>
          <w:rFonts w:ascii="Times New Roman" w:eastAsia="Calibri" w:hAnsi="Times New Roman" w:cs="Times New Roman"/>
          <w:b/>
          <w:sz w:val="28"/>
          <w:szCs w:val="28"/>
        </w:rPr>
        <w:t>«</w:t>
      </w:r>
      <w:r w:rsidRPr="000411B2">
        <w:rPr>
          <w:rFonts w:ascii="Times New Roman" w:eastAsia="Calibri" w:hAnsi="Times New Roman" w:cs="Times New Roman"/>
          <w:sz w:val="28"/>
          <w:szCs w:val="28"/>
        </w:rPr>
        <w:t>Статья 4</w:t>
      </w:r>
      <w:r w:rsidR="0023554D" w:rsidRPr="000411B2">
        <w:rPr>
          <w:rFonts w:ascii="Times New Roman" w:eastAsia="Calibri" w:hAnsi="Times New Roman" w:cs="Times New Roman"/>
          <w:sz w:val="28"/>
          <w:szCs w:val="28"/>
        </w:rPr>
        <w:t>8</w:t>
      </w:r>
      <w:r w:rsidRPr="000411B2">
        <w:rPr>
          <w:rFonts w:ascii="Times New Roman" w:eastAsia="Calibri" w:hAnsi="Times New Roman" w:cs="Times New Roman"/>
          <w:sz w:val="28"/>
          <w:szCs w:val="28"/>
        </w:rPr>
        <w:t xml:space="preserve"> Сроки исковой давности по налоговому обязательству и требованию </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1. Исковая давность по налоговому обязательству и требованию - период времени, в течение которого:</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1) налоговый орган вправе начислить, исчислить или пересмотреть исчисленную, начисленную сумму налогов и других обязательных платежей в бюджет;</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2) налогоплательщик (налоговый агент, оператор) обязан представить налоговую отчетность, вправе внести изменения и дополнения в налоговую отчетность, отозвать налоговую отчетность;</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3) налогоплательщик, (налоговый агент, оператор) вправе потребовать зачет и (или) возврат налогов и других обязательных платежей в бюджет, пеней.</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Calibri" w:hAnsi="Times New Roman" w:cs="Times New Roman"/>
          <w:sz w:val="28"/>
          <w:szCs w:val="28"/>
          <w:lang w:eastAsia="ru-RU"/>
        </w:rPr>
      </w:pPr>
      <w:r w:rsidRPr="000411B2">
        <w:rPr>
          <w:rFonts w:ascii="Times New Roman" w:eastAsia="Times New Roman" w:hAnsi="Times New Roman" w:cs="Times New Roman"/>
          <w:spacing w:val="2"/>
          <w:sz w:val="28"/>
          <w:szCs w:val="28"/>
          <w:lang w:eastAsia="ru-RU"/>
        </w:rPr>
        <w:t>2</w:t>
      </w:r>
      <w:r w:rsidRPr="000411B2">
        <w:rPr>
          <w:rFonts w:ascii="Times New Roman" w:eastAsia="Calibri" w:hAnsi="Times New Roman" w:cs="Times New Roman"/>
          <w:sz w:val="28"/>
          <w:szCs w:val="28"/>
          <w:lang w:eastAsia="ru-RU"/>
        </w:rPr>
        <w:t xml:space="preserve">. Если иное не предусмотрено настоящей статьей, срок исковой давности составляет пять лет. Течение срока исковой давности начинается после окончания соответствующего налогового периода, за исключением случаев, предусмотренных пунктами </w:t>
      </w:r>
      <w:r w:rsidR="00905BCF" w:rsidRPr="000411B2">
        <w:rPr>
          <w:rFonts w:ascii="Times New Roman" w:eastAsia="Calibri" w:hAnsi="Times New Roman" w:cs="Times New Roman"/>
          <w:sz w:val="28"/>
          <w:szCs w:val="28"/>
          <w:lang w:eastAsia="ru-RU"/>
        </w:rPr>
        <w:t xml:space="preserve">4, </w:t>
      </w:r>
      <w:r w:rsidRPr="000411B2">
        <w:rPr>
          <w:rFonts w:ascii="Times New Roman" w:eastAsia="Calibri" w:hAnsi="Times New Roman" w:cs="Times New Roman"/>
          <w:sz w:val="28"/>
          <w:szCs w:val="28"/>
          <w:lang w:eastAsia="ru-RU"/>
        </w:rPr>
        <w:t>5 и 10 настоящей статьи.</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3. Налогоплательщик, налоговый орга</w:t>
      </w:r>
      <w:r w:rsidRPr="000411B2">
        <w:rPr>
          <w:rFonts w:ascii="Times New Roman" w:eastAsia="Times New Roman" w:hAnsi="Times New Roman" w:cs="Times New Roman"/>
          <w:spacing w:val="2"/>
          <w:sz w:val="28"/>
          <w:szCs w:val="28"/>
          <w:lang w:eastAsia="ru-RU"/>
        </w:rPr>
        <w:t>н вправе исчислить, начислить или пересмотреть исчисленную, начисленную сумму налогов:</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1) при применении </w:t>
      </w:r>
      <w:hyperlink r:id="rId9" w:history="1">
        <w:r w:rsidRPr="000411B2">
          <w:rPr>
            <w:rFonts w:ascii="Times New Roman" w:eastAsia="Times New Roman" w:hAnsi="Times New Roman" w:cs="Times New Roman"/>
            <w:sz w:val="28"/>
            <w:szCs w:val="28"/>
            <w:lang w:eastAsia="ru-RU"/>
          </w:rPr>
          <w:t>главы 17-1</w:t>
        </w:r>
      </w:hyperlink>
      <w:r w:rsidRPr="000411B2">
        <w:rPr>
          <w:rFonts w:ascii="Times New Roman" w:eastAsia="Times New Roman" w:hAnsi="Times New Roman" w:cs="Times New Roman"/>
          <w:sz w:val="28"/>
          <w:szCs w:val="28"/>
          <w:lang w:eastAsia="ru-RU"/>
        </w:rPr>
        <w:t xml:space="preserve"> настоящего Кодекса по налогам, указанным в инвестиционном контракте, предусматривающем реализацию инвестиционного приоритетного проекта, в течение периода действия такого контракта и пяти лет с даты истечения срока действия или иного прекращения действия инвестиционного контракта;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lastRenderedPageBreak/>
        <w:t xml:space="preserve">2) при применении </w:t>
      </w:r>
      <w:hyperlink r:id="rId10" w:history="1">
        <w:r w:rsidRPr="000411B2">
          <w:rPr>
            <w:rFonts w:ascii="Times New Roman" w:eastAsia="Times New Roman" w:hAnsi="Times New Roman" w:cs="Times New Roman"/>
            <w:sz w:val="28"/>
            <w:szCs w:val="28"/>
            <w:lang w:eastAsia="ru-RU"/>
          </w:rPr>
          <w:t>подпункта 3) пункта 1 статьи 133</w:t>
        </w:r>
      </w:hyperlink>
      <w:r w:rsidRPr="000411B2">
        <w:rPr>
          <w:rFonts w:ascii="Times New Roman" w:eastAsia="Times New Roman" w:hAnsi="Times New Roman" w:cs="Times New Roman"/>
          <w:sz w:val="28"/>
          <w:szCs w:val="28"/>
          <w:lang w:eastAsia="ru-RU"/>
        </w:rPr>
        <w:t xml:space="preserve"> настоящего Кодекса - в период обучения физического лица и пяти лет со дня завершения обучения физического лица.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4. По налогоплательщикам, осуществляющим деятельность в соответствии с контрактом на недропользование, налоговый орган вправе начислить или пересмотреть исчисленную, начисленную сумму налога на сверхприбыль, доли Республики Казахстан по разделу продукции, налогов и других обязательных платежей в бюджет, в методике расчета которых используется один из следующих показателей: внутренняя норма рентабельности (ВНР) или внутренняя норма прибыли или R-фактор (показатель доходности), - в течение периода действия контракта на недропользование и пяти лет после завершения срока действия контракта на недропользование.</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5. Течение срока исковой давности начинается после окончания соответствующего налогового периода, за исключением случаев:</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pacing w:val="2"/>
          <w:sz w:val="28"/>
          <w:szCs w:val="28"/>
          <w:lang w:eastAsia="ru-RU"/>
        </w:rPr>
        <w:t xml:space="preserve">1) применения пункта 1 статьи 273-1 настоящего Кодекса по налоговому обязательству и требованию по налогу на добавленную стоимость </w:t>
      </w:r>
      <w:r w:rsidRPr="000411B2">
        <w:rPr>
          <w:rFonts w:ascii="Times New Roman" w:eastAsia="Times New Roman" w:hAnsi="Times New Roman" w:cs="Times New Roman"/>
          <w:sz w:val="28"/>
          <w:szCs w:val="28"/>
          <w:lang w:eastAsia="ru-RU"/>
        </w:rPr>
        <w:t>за период строительства зданий и сооружений производственного назначения, при котором срок исковой давности начинается после окончания налогового периода, в котором впервые введены в эксплуатацию на территории Республики Казахстан такие здания и сооружения;</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2) </w:t>
      </w:r>
      <w:r w:rsidRPr="000411B2">
        <w:rPr>
          <w:rFonts w:ascii="Times New Roman" w:eastAsia="Times New Roman" w:hAnsi="Times New Roman" w:cs="Times New Roman"/>
          <w:spacing w:val="2"/>
          <w:sz w:val="28"/>
          <w:szCs w:val="28"/>
          <w:lang w:eastAsia="ru-RU"/>
        </w:rPr>
        <w:t xml:space="preserve">применения пункта 2 статьи 273-1 настоящего Кодекса </w:t>
      </w:r>
      <w:r w:rsidRPr="000411B2">
        <w:rPr>
          <w:rFonts w:ascii="Times New Roman" w:eastAsia="Times New Roman" w:hAnsi="Times New Roman" w:cs="Times New Roman"/>
          <w:sz w:val="28"/>
          <w:szCs w:val="28"/>
          <w:lang w:eastAsia="ru-RU"/>
        </w:rPr>
        <w:t xml:space="preserve">за период проведения геологоразведочных работ и обустройства месторождения, при котором срок исковой давности начинается после окончания налогового периода, на который приходится начало экспорта полезных ископаемых, добытых в рамках соответствующего контракта на недропользование, за исключением общераспространенных полезных ископаемых, подземных вод и лечебных грязей. </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Если экспорт осуществлен до 1 января 2016 года, течение срока исковой давности начинается с 1 января 2016 года;</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3) возврата налоговыми органами подтвержденной суммы превышения налога на добавленную стоимость, указанного в статье 273-1 настоящего Кодекса, при котором срок исковой давности для проведения возврата и (или) зачета, предусмотренного </w:t>
      </w:r>
      <w:hyperlink r:id="rId11" w:history="1">
        <w:r w:rsidRPr="000411B2">
          <w:rPr>
            <w:rFonts w:ascii="Times New Roman" w:eastAsia="Times New Roman" w:hAnsi="Times New Roman" w:cs="Times New Roman"/>
            <w:sz w:val="28"/>
            <w:szCs w:val="28"/>
            <w:lang w:eastAsia="ru-RU"/>
          </w:rPr>
          <w:t>статьей 600</w:t>
        </w:r>
      </w:hyperlink>
      <w:r w:rsidRPr="000411B2">
        <w:rPr>
          <w:rFonts w:ascii="Times New Roman" w:eastAsia="Times New Roman" w:hAnsi="Times New Roman" w:cs="Times New Roman"/>
          <w:sz w:val="28"/>
          <w:szCs w:val="28"/>
          <w:lang w:eastAsia="ru-RU"/>
        </w:rPr>
        <w:t xml:space="preserve"> настоящего Кодекса, начинается после окончания налогового периода, в котором подтверждена достоверность предъявленной к возврату суммы превышения налога на добавленную стоимость, в том числе по итогам обжалования результатов проверки в соответствии с законодательством Республики Казахстан.</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6. Для целей начисления или пересмотра исчисленной, начисленной суммы налога на добавленную стоимость, указанного в подпунктах 1) и 2) пункта </w:t>
      </w:r>
      <w:r w:rsidR="00905BCF" w:rsidRPr="000411B2">
        <w:rPr>
          <w:rFonts w:ascii="Times New Roman" w:eastAsia="Times New Roman" w:hAnsi="Times New Roman" w:cs="Times New Roman"/>
          <w:sz w:val="28"/>
          <w:szCs w:val="28"/>
          <w:lang w:eastAsia="ru-RU"/>
        </w:rPr>
        <w:t>5</w:t>
      </w:r>
      <w:r w:rsidRPr="000411B2">
        <w:rPr>
          <w:rFonts w:ascii="Times New Roman" w:eastAsia="Times New Roman" w:hAnsi="Times New Roman" w:cs="Times New Roman"/>
          <w:sz w:val="28"/>
          <w:szCs w:val="28"/>
          <w:lang w:eastAsia="ru-RU"/>
        </w:rPr>
        <w:t xml:space="preserve"> настоящей статьи, течение срока исковой давности начинается после окончания налогового периода, в котором налогоплательщиком представлена </w:t>
      </w:r>
      <w:r w:rsidRPr="000411B2">
        <w:rPr>
          <w:rFonts w:ascii="Times New Roman" w:eastAsia="Times New Roman" w:hAnsi="Times New Roman" w:cs="Times New Roman"/>
          <w:sz w:val="28"/>
          <w:szCs w:val="28"/>
          <w:lang w:eastAsia="ru-RU"/>
        </w:rPr>
        <w:lastRenderedPageBreak/>
        <w:t>декларация по налогу на добавленную стоимость с требованием о возврате превышения налога на добавленную стоимость.</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z w:val="28"/>
          <w:szCs w:val="28"/>
          <w:lang w:eastAsia="ru-RU"/>
        </w:rPr>
        <w:t xml:space="preserve">7. </w:t>
      </w:r>
      <w:r w:rsidRPr="000411B2">
        <w:rPr>
          <w:rFonts w:ascii="Times New Roman" w:eastAsia="Times New Roman" w:hAnsi="Times New Roman" w:cs="Times New Roman"/>
          <w:spacing w:val="2"/>
          <w:sz w:val="28"/>
          <w:szCs w:val="28"/>
          <w:lang w:eastAsia="ru-RU"/>
        </w:rPr>
        <w:t>Срок исковой давности продлевается:</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1) на один календарный год - в случае представления налогоплательщиком (налоговым агентом), дополнительной налоговой отчетности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налогов и других обязательных платежей в бюджет;</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2) на три календарных года - в случае представления налогоплательщиком дополнительной налоговой отчетности с изменениями и дополнениями в части переноса убытков за период, по которому срок исковой давности, установленный пунктом 2 настоящей статьи, истекает менее чем через один календарный год, в части начисления и (или) пересмотра исчисленной суммы корпоративного подоходного налога в бюджет;</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0411B2">
        <w:rPr>
          <w:rFonts w:ascii="Times New Roman" w:eastAsia="Times New Roman" w:hAnsi="Times New Roman" w:cs="Times New Roman"/>
          <w:spacing w:val="2"/>
          <w:sz w:val="28"/>
          <w:szCs w:val="28"/>
          <w:lang w:eastAsia="ru-RU"/>
        </w:rPr>
        <w:t xml:space="preserve">3) </w:t>
      </w:r>
      <w:r w:rsidRPr="000411B2">
        <w:rPr>
          <w:rFonts w:ascii="Times New Roman" w:eastAsia="Times New Roman" w:hAnsi="Times New Roman" w:cs="Times New Roman"/>
          <w:spacing w:val="2"/>
          <w:sz w:val="28"/>
          <w:szCs w:val="28"/>
          <w:shd w:val="clear" w:color="auto" w:fill="FFFFFF"/>
          <w:lang w:eastAsia="ru-RU"/>
        </w:rPr>
        <w:t>до исполнения решения, вынесенного по результатам рассмотрения жалобы в следующих случаях:</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0411B2">
        <w:rPr>
          <w:rFonts w:ascii="Times New Roman" w:eastAsia="Times New Roman" w:hAnsi="Times New Roman" w:cs="Times New Roman"/>
          <w:spacing w:val="2"/>
          <w:sz w:val="28"/>
          <w:szCs w:val="28"/>
          <w:shd w:val="clear" w:color="auto" w:fill="FFFFFF"/>
          <w:lang w:eastAsia="ru-RU"/>
        </w:rPr>
        <w:t xml:space="preserve">- в период обжалования налогоплательщиком (налоговым агентом) в установленном законодательством Республики Казахстан порядке уведомления о результатах проверки, а также действий (бездействие) должностных лиц налоговых органов в обжалуемой части; </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 рассмотрения налогового заявления нерезидента на возврат подоходного налога из бюджета на основании международного договора;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 обжалования нерезидентом в установленном законодательством Республики Казахстан порядке решения налогового органа, вынесенного по результатам рассмотрения налогового заявления на возврат корпоративного подоходного налога или индивидуального подоходного налога из бюджета на основании международного договора;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 обжалования нерезидентом решения уполномоченного органа, вынесенного по результатам рассмотрения жалобы нерезидента на указанное в абзаце четвертом настоящего подпункта решения налогового органа;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shd w:val="clear" w:color="auto" w:fill="FFFFFF"/>
          <w:lang w:eastAsia="ru-RU"/>
        </w:rPr>
        <w:t xml:space="preserve">4) </w:t>
      </w:r>
      <w:r w:rsidRPr="000411B2">
        <w:rPr>
          <w:rFonts w:ascii="Times New Roman" w:eastAsia="Times New Roman" w:hAnsi="Times New Roman" w:cs="Times New Roman"/>
          <w:spacing w:val="2"/>
          <w:sz w:val="28"/>
          <w:szCs w:val="28"/>
          <w:lang w:eastAsia="ru-RU"/>
        </w:rPr>
        <w:t>до исполнения решения уполномоченного органа и (или) компетентного органа иностранного государства, принятого по итогам процедуры взаимного согласования - в случае проведения уполномоченным органом процедуры взаимного согласования в соответствии со статьей 226 настоящего Кодекса;</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5) до исполнения уведомления об устранении нарушений, выявленных налоговыми органами по результатам камерального контроля, направленного и врученного до истечения срока исковой давности;</w:t>
      </w:r>
    </w:p>
    <w:p w:rsidR="00603A7D" w:rsidRPr="000411B2" w:rsidRDefault="00603A7D" w:rsidP="000411B2">
      <w:pPr>
        <w:shd w:val="clear" w:color="auto" w:fill="FFFFFF" w:themeFill="background1"/>
        <w:spacing w:line="240" w:lineRule="auto"/>
        <w:ind w:firstLine="709"/>
        <w:contextualSpacing/>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6) со дня вручения рекомендации по результатам горизонтального мониторинга до вынесения решения по результатам горизонтального мониторинга;</w:t>
      </w:r>
    </w:p>
    <w:p w:rsidR="00603A7D" w:rsidRPr="000411B2" w:rsidRDefault="00603A7D" w:rsidP="000411B2">
      <w:pPr>
        <w:shd w:val="clear" w:color="auto" w:fill="FFFFFF" w:themeFill="background1"/>
        <w:spacing w:after="0" w:line="240" w:lineRule="auto"/>
        <w:ind w:firstLine="709"/>
        <w:jc w:val="both"/>
        <w:textAlignment w:val="baseline"/>
        <w:outlineLvl w:val="2"/>
        <w:rPr>
          <w:rFonts w:ascii="Times New Roman" w:eastAsia="Times New Roman" w:hAnsi="Times New Roman" w:cs="Times New Roman"/>
          <w:bCs/>
          <w:sz w:val="28"/>
          <w:szCs w:val="28"/>
          <w:lang w:eastAsia="ru-RU"/>
        </w:rPr>
      </w:pPr>
      <w:r w:rsidRPr="000411B2">
        <w:rPr>
          <w:rFonts w:ascii="Times New Roman" w:eastAsia="Times New Roman" w:hAnsi="Times New Roman" w:cs="Times New Roman"/>
          <w:bCs/>
          <w:sz w:val="28"/>
          <w:szCs w:val="28"/>
          <w:lang w:eastAsia="ru-RU"/>
        </w:rPr>
        <w:lastRenderedPageBreak/>
        <w:t>7) в случае если инвестором инициировано разбирательство в международном арбитраже, то налоговый орган вправе начислить или пересмотреть исчисленную, начисленную сумму налогов и других обязательных платежей в бюджет налогоплательщика, по которому инвестором инициировано разбирательство, за период с момента обжалуемого инвестором периода и до момента вынесения окончательного решения по данному арбитражному разбирательству, - в течении пяти лет после завершения такого арбитражного разбирательства.</w:t>
      </w:r>
    </w:p>
    <w:p w:rsidR="00603A7D" w:rsidRPr="000411B2" w:rsidRDefault="00603A7D" w:rsidP="000411B2">
      <w:pPr>
        <w:shd w:val="clear" w:color="auto" w:fill="FFFFFF" w:themeFill="background1"/>
        <w:spacing w:after="0" w:line="240" w:lineRule="auto"/>
        <w:ind w:firstLine="709"/>
        <w:jc w:val="both"/>
        <w:textAlignment w:val="baseline"/>
        <w:outlineLvl w:val="2"/>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8. Срок исковой давности в части начисления или пересмотра исчисленной, начисленной суммы налогов и других обязательных платежей в бюджет приостанавливается на период:</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shd w:val="clear" w:color="auto" w:fill="FFFFFF"/>
          <w:lang w:eastAsia="ru-RU"/>
        </w:rPr>
      </w:pPr>
      <w:r w:rsidRPr="000411B2">
        <w:rPr>
          <w:rFonts w:ascii="Times New Roman" w:eastAsia="Times New Roman" w:hAnsi="Times New Roman" w:cs="Times New Roman"/>
          <w:spacing w:val="2"/>
          <w:sz w:val="28"/>
          <w:szCs w:val="28"/>
          <w:shd w:val="clear" w:color="auto" w:fill="FFFFFF"/>
          <w:lang w:eastAsia="ru-RU"/>
        </w:rPr>
        <w:t xml:space="preserve">подготовки и подачи письменного возражения налогоплательщиком (налоговым агентом)  на предварительный акт налоговой проверки, и его рассмотрения налоговым органом в порядке, установленном законодательством Республики Казахстан; </w:t>
      </w:r>
    </w:p>
    <w:p w:rsidR="00603A7D"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направления запросов и получения по ним документов и (или) информации во время проведения налоговой проверки в соответствии с законодательством Республики Казахстан о трансфертном ценообразовании. При этом общий срок исковой давности в части пересмотра исчисленной, начисленной суммы налогов и других обязательных платежей в бюджет с учетом его приостановления не может превышать семь лет;</w:t>
      </w:r>
    </w:p>
    <w:p w:rsidR="00603A7D" w:rsidRPr="000411B2" w:rsidRDefault="00603A7D"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времени с даты завершения налоговой проверки до завершения производства по уголовному делу, в случае проведенной налоговой проверки в рамках досудебного расследования.</w:t>
      </w:r>
    </w:p>
    <w:p w:rsidR="00905BCF" w:rsidRPr="000411B2" w:rsidRDefault="00603A7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9. Начисление или пересмотр исчисленной суммы налогов и других обязательных платежей в бюджет по  действию (действиям) по выписке счета-фактуры, совершенному (совершенным) с субъектом частного предпринимательства без фактической отгрузки товаров, выполнения работ, оказания услуг производится налоговым органом по налоговому обязательству и (или) требованию на основании вступивших в законную силу решения, приговора, постановления суда или постановления органа уголовного преследования о прекращении уголовного дела по не реабилитирующим основаниям в пределах срока исковой давности.</w:t>
      </w:r>
    </w:p>
    <w:p w:rsidR="00603A7D" w:rsidRPr="000411B2" w:rsidRDefault="00905BCF"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r w:rsidRPr="000411B2">
        <w:rPr>
          <w:rFonts w:ascii="Times New Roman" w:eastAsia="Calibri" w:hAnsi="Times New Roman" w:cs="Times New Roman"/>
          <w:sz w:val="28"/>
          <w:szCs w:val="28"/>
        </w:rPr>
        <w:t>10.</w:t>
      </w:r>
      <w:r w:rsidRPr="000411B2">
        <w:rPr>
          <w:rFonts w:ascii="Times New Roman" w:hAnsi="Times New Roman" w:cs="Times New Roman"/>
          <w:color w:val="000000"/>
          <w:sz w:val="28"/>
          <w:szCs w:val="28"/>
        </w:rPr>
        <w:t xml:space="preserve">  Излишне (ошибочно) уплаченная сумма налога и платежа в бюджет, пеней подлежит зачету и (или) возврату в пределах сумм, уплаченных в течение текущего года и предыдущих пяти календарных лет, за исключением случая, установленного статьей 548 настоящего Кодекса.</w:t>
      </w:r>
      <w:r w:rsidR="00603A7D" w:rsidRPr="000411B2">
        <w:rPr>
          <w:rFonts w:ascii="Times New Roman" w:eastAsia="Times New Roman" w:hAnsi="Times New Roman" w:cs="Times New Roman"/>
          <w:sz w:val="28"/>
          <w:szCs w:val="28"/>
          <w:lang w:eastAsia="ru-RU"/>
        </w:rPr>
        <w:t xml:space="preserve">». </w:t>
      </w:r>
    </w:p>
    <w:p w:rsidR="009A2CED" w:rsidRPr="000411B2" w:rsidRDefault="009A2CED"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9A2CED" w:rsidRPr="000411B2" w:rsidRDefault="009A2CED"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подпункта 3) пункта 1 статьи 82 Налогового кодекса, установив, что в период приостановления данный подпункт действует в следующей редакции: </w:t>
      </w:r>
    </w:p>
    <w:p w:rsidR="009A2CED" w:rsidRPr="000411B2" w:rsidRDefault="009A2CED"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 xml:space="preserve">«3) лиц, указанных в </w:t>
      </w:r>
      <w:bookmarkStart w:id="1" w:name="sub1002376861"/>
      <w:bookmarkEnd w:id="1"/>
      <w:r w:rsidRPr="000411B2">
        <w:rPr>
          <w:rFonts w:ascii="Times New Roman" w:hAnsi="Times New Roman" w:cs="Times New Roman"/>
          <w:sz w:val="28"/>
          <w:szCs w:val="28"/>
        </w:rPr>
        <w:t xml:space="preserve">статьях 534 (411) и </w:t>
      </w:r>
      <w:bookmarkStart w:id="2" w:name="sub1002376870"/>
      <w:r w:rsidRPr="000411B2">
        <w:rPr>
          <w:rFonts w:ascii="Times New Roman" w:hAnsi="Times New Roman" w:cs="Times New Roman"/>
          <w:sz w:val="28"/>
          <w:szCs w:val="28"/>
        </w:rPr>
        <w:t>543 (</w:t>
      </w:r>
      <w:bookmarkEnd w:id="2"/>
      <w:r w:rsidRPr="000411B2">
        <w:rPr>
          <w:rFonts w:ascii="Times New Roman" w:hAnsi="Times New Roman" w:cs="Times New Roman"/>
          <w:sz w:val="28"/>
          <w:szCs w:val="28"/>
        </w:rPr>
        <w:t>420) настоящего Кодекса, по деятельности, подлежащей обложению налогом на игорный бизнес и фиксированным налогом соответственно;».</w:t>
      </w:r>
    </w:p>
    <w:p w:rsidR="005E5A5E" w:rsidRPr="000411B2" w:rsidRDefault="005E5A5E" w:rsidP="000411B2">
      <w:pPr>
        <w:shd w:val="clear" w:color="auto" w:fill="FFFFFF" w:themeFill="background1"/>
        <w:spacing w:after="0" w:line="240" w:lineRule="auto"/>
        <w:ind w:firstLine="709"/>
        <w:jc w:val="both"/>
        <w:rPr>
          <w:rFonts w:ascii="Times New Roman" w:eastAsia="Times New Roman" w:hAnsi="Times New Roman" w:cs="Times New Roman"/>
          <w:sz w:val="28"/>
          <w:szCs w:val="28"/>
          <w:lang w:eastAsia="ru-RU"/>
        </w:rPr>
      </w:pPr>
    </w:p>
    <w:p w:rsidR="00143A51" w:rsidRPr="000411B2" w:rsidRDefault="00143A51"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w:t>
      </w:r>
      <w:r w:rsidR="001E6B7A" w:rsidRPr="000411B2">
        <w:rPr>
          <w:rFonts w:ascii="Times New Roman" w:hAnsi="Times New Roman" w:cs="Times New Roman"/>
          <w:spacing w:val="2"/>
          <w:sz w:val="28"/>
          <w:szCs w:val="28"/>
        </w:rPr>
        <w:t xml:space="preserve"> года действие подпункта 7</w:t>
      </w:r>
      <w:r w:rsidRPr="000411B2">
        <w:rPr>
          <w:rFonts w:ascii="Times New Roman" w:hAnsi="Times New Roman" w:cs="Times New Roman"/>
          <w:spacing w:val="2"/>
          <w:sz w:val="28"/>
          <w:szCs w:val="28"/>
        </w:rPr>
        <w:t xml:space="preserve">) пункта </w:t>
      </w:r>
      <w:r w:rsidR="00C76862" w:rsidRPr="000411B2">
        <w:rPr>
          <w:rFonts w:ascii="Times New Roman" w:hAnsi="Times New Roman" w:cs="Times New Roman"/>
          <w:spacing w:val="2"/>
          <w:sz w:val="28"/>
          <w:szCs w:val="28"/>
        </w:rPr>
        <w:t>2</w:t>
      </w:r>
      <w:r w:rsidRPr="000411B2">
        <w:rPr>
          <w:rFonts w:ascii="Times New Roman" w:hAnsi="Times New Roman" w:cs="Times New Roman"/>
          <w:spacing w:val="2"/>
          <w:sz w:val="28"/>
          <w:szCs w:val="28"/>
        </w:rPr>
        <w:t xml:space="preserve"> статьи 11</w:t>
      </w:r>
      <w:r w:rsidR="00866206" w:rsidRPr="000411B2">
        <w:rPr>
          <w:rFonts w:ascii="Times New Roman" w:hAnsi="Times New Roman" w:cs="Times New Roman"/>
          <w:spacing w:val="2"/>
          <w:sz w:val="28"/>
          <w:szCs w:val="28"/>
        </w:rPr>
        <w:t>4</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143A51" w:rsidRPr="000411B2" w:rsidRDefault="00143A51"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w:t>
      </w:r>
      <w:r w:rsidR="001E6B7A" w:rsidRPr="000411B2">
        <w:rPr>
          <w:rStyle w:val="s0"/>
          <w:color w:val="auto"/>
          <w:sz w:val="28"/>
          <w:szCs w:val="28"/>
        </w:rPr>
        <w:t>7</w:t>
      </w:r>
      <w:r w:rsidRPr="000411B2">
        <w:rPr>
          <w:rStyle w:val="s0"/>
          <w:color w:val="auto"/>
          <w:sz w:val="28"/>
          <w:szCs w:val="28"/>
        </w:rPr>
        <w:t>) уведомление о погашении налоговой задолженности – не позднее пяти рабочих дней со дня образования налоговой задолженности;»</w:t>
      </w:r>
      <w:r w:rsidR="00263A0F" w:rsidRPr="000411B2">
        <w:rPr>
          <w:rStyle w:val="s0"/>
          <w:color w:val="auto"/>
          <w:sz w:val="28"/>
          <w:szCs w:val="28"/>
        </w:rPr>
        <w:t>.</w:t>
      </w:r>
    </w:p>
    <w:p w:rsidR="00263A0F" w:rsidRPr="000411B2" w:rsidRDefault="00263A0F" w:rsidP="000411B2">
      <w:pPr>
        <w:shd w:val="clear" w:color="auto" w:fill="FFFFFF" w:themeFill="background1"/>
        <w:spacing w:after="0" w:line="240" w:lineRule="auto"/>
        <w:ind w:firstLine="709"/>
        <w:contextualSpacing/>
        <w:jc w:val="both"/>
        <w:rPr>
          <w:rStyle w:val="s0"/>
          <w:color w:val="auto"/>
          <w:sz w:val="28"/>
          <w:szCs w:val="28"/>
        </w:rPr>
      </w:pPr>
    </w:p>
    <w:p w:rsidR="00143A51" w:rsidRPr="000411B2" w:rsidRDefault="00143A51"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w:t>
      </w:r>
      <w:r w:rsidR="00330F85" w:rsidRPr="000411B2">
        <w:rPr>
          <w:rFonts w:ascii="Times New Roman" w:hAnsi="Times New Roman" w:cs="Times New Roman"/>
          <w:spacing w:val="2"/>
          <w:sz w:val="28"/>
          <w:szCs w:val="28"/>
        </w:rPr>
        <w:t>20</w:t>
      </w:r>
      <w:r w:rsidRPr="000411B2">
        <w:rPr>
          <w:rFonts w:ascii="Times New Roman" w:hAnsi="Times New Roman" w:cs="Times New Roman"/>
          <w:spacing w:val="2"/>
          <w:sz w:val="28"/>
          <w:szCs w:val="28"/>
        </w:rPr>
        <w:t xml:space="preserve"> года действие подпункта 2) пункта 1 статьи 11</w:t>
      </w:r>
      <w:r w:rsidR="00C76862" w:rsidRPr="000411B2">
        <w:rPr>
          <w:rFonts w:ascii="Times New Roman" w:hAnsi="Times New Roman" w:cs="Times New Roman"/>
          <w:spacing w:val="2"/>
          <w:sz w:val="28"/>
          <w:szCs w:val="28"/>
        </w:rPr>
        <w:t>5</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143A51" w:rsidRPr="000411B2" w:rsidRDefault="00143A5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электронным способом:</w:t>
      </w:r>
    </w:p>
    <w:p w:rsidR="00143A51" w:rsidRPr="000411B2" w:rsidRDefault="00143A5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 даты доставки уведомления налоговым органом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w:t>
      </w:r>
      <w:hyperlink r:id="rId12" w:anchor="z5768" w:history="1">
        <w:r w:rsidRPr="000411B2">
          <w:rPr>
            <w:rFonts w:ascii="Times New Roman" w:hAnsi="Times New Roman" w:cs="Times New Roman"/>
            <w:sz w:val="28"/>
            <w:szCs w:val="28"/>
          </w:rPr>
          <w:t>статьей 572</w:t>
        </w:r>
      </w:hyperlink>
      <w:r w:rsidRPr="000411B2">
        <w:rPr>
          <w:rFonts w:ascii="Times New Roman" w:hAnsi="Times New Roman" w:cs="Times New Roman"/>
          <w:sz w:val="28"/>
          <w:szCs w:val="28"/>
        </w:rPr>
        <w:t xml:space="preserve"> настоящего Кодекса;</w:t>
      </w:r>
    </w:p>
    <w:p w:rsidR="00143A51" w:rsidRPr="000411B2" w:rsidRDefault="00143A5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 даты доставки уведомления в личный кабинет пользователя на веб-портале «электронного правительства».</w:t>
      </w:r>
    </w:p>
    <w:p w:rsidR="00143A51" w:rsidRPr="000411B2" w:rsidRDefault="00143A5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Данный способ распространяется на налогоплательщика, зарегистрированного на веб-портале «электронного правительства»;»</w:t>
      </w:r>
      <w:r w:rsidR="00263A0F" w:rsidRPr="000411B2">
        <w:rPr>
          <w:rFonts w:ascii="Times New Roman" w:hAnsi="Times New Roman" w:cs="Times New Roman"/>
          <w:sz w:val="28"/>
          <w:szCs w:val="28"/>
        </w:rPr>
        <w:t>.</w:t>
      </w:r>
    </w:p>
    <w:p w:rsidR="00263A0F" w:rsidRPr="000411B2" w:rsidRDefault="00263A0F"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143A51" w:rsidRPr="000411B2" w:rsidRDefault="00143A51"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пункта 2 статьи 1</w:t>
      </w:r>
      <w:r w:rsidR="00183167" w:rsidRPr="000411B2">
        <w:rPr>
          <w:rFonts w:ascii="Times New Roman" w:hAnsi="Times New Roman" w:cs="Times New Roman"/>
          <w:spacing w:val="2"/>
          <w:sz w:val="28"/>
          <w:szCs w:val="28"/>
        </w:rPr>
        <w:t>1</w:t>
      </w:r>
      <w:r w:rsidR="00C76862"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5E5A5E" w:rsidRPr="000411B2" w:rsidRDefault="00143A51" w:rsidP="000411B2">
      <w:pPr>
        <w:shd w:val="clear" w:color="auto" w:fill="FFFFFF" w:themeFill="background1"/>
        <w:spacing w:after="0" w:line="240" w:lineRule="auto"/>
        <w:ind w:firstLine="819"/>
        <w:jc w:val="both"/>
        <w:rPr>
          <w:rStyle w:val="s0"/>
          <w:sz w:val="28"/>
          <w:szCs w:val="28"/>
        </w:rPr>
      </w:pPr>
      <w:r w:rsidRPr="000411B2">
        <w:rPr>
          <w:rStyle w:val="s0"/>
          <w:color w:val="auto"/>
          <w:sz w:val="28"/>
          <w:szCs w:val="28"/>
        </w:rPr>
        <w:t xml:space="preserve">«2. </w:t>
      </w:r>
      <w:r w:rsidR="005E5A5E" w:rsidRPr="000411B2">
        <w:rPr>
          <w:rStyle w:val="s0"/>
          <w:sz w:val="28"/>
          <w:szCs w:val="28"/>
        </w:rPr>
        <w:t xml:space="preserve">Способы обеспечения исполнения не выполненного в срок налогового обязательства, указанные в подпунктах 2) - 4) пункта 1 настоящей статьи, применяются в сроки, установленные </w:t>
      </w:r>
      <w:hyperlink r:id="rId13" w:history="1">
        <w:r w:rsidR="005E5A5E" w:rsidRPr="000411B2">
          <w:rPr>
            <w:rStyle w:val="af3"/>
            <w:rFonts w:ascii="Times New Roman" w:hAnsi="Times New Roman" w:cs="Times New Roman"/>
            <w:color w:val="auto"/>
            <w:sz w:val="28"/>
            <w:szCs w:val="28"/>
            <w:u w:val="none"/>
          </w:rPr>
          <w:t>статьями 119</w:t>
        </w:r>
      </w:hyperlink>
      <w:r w:rsidR="005E5A5E" w:rsidRPr="000411B2">
        <w:rPr>
          <w:rStyle w:val="af3"/>
          <w:rFonts w:ascii="Times New Roman" w:hAnsi="Times New Roman" w:cs="Times New Roman"/>
          <w:color w:val="auto"/>
          <w:sz w:val="28"/>
          <w:szCs w:val="28"/>
          <w:u w:val="none"/>
        </w:rPr>
        <w:t xml:space="preserve"> - 121</w:t>
      </w:r>
      <w:r w:rsidR="005E5A5E" w:rsidRPr="000411B2">
        <w:rPr>
          <w:rStyle w:val="s0"/>
          <w:color w:val="auto"/>
          <w:sz w:val="28"/>
          <w:szCs w:val="28"/>
        </w:rPr>
        <w:t xml:space="preserve"> </w:t>
      </w:r>
      <w:r w:rsidR="005E5A5E" w:rsidRPr="000411B2">
        <w:rPr>
          <w:rStyle w:val="s0"/>
          <w:sz w:val="28"/>
          <w:szCs w:val="28"/>
        </w:rPr>
        <w:t xml:space="preserve">настоящего Кодекса. </w:t>
      </w:r>
    </w:p>
    <w:p w:rsidR="00143A51" w:rsidRPr="000411B2" w:rsidRDefault="005E5A5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sz w:val="28"/>
          <w:szCs w:val="28"/>
        </w:rPr>
        <w:t xml:space="preserve">До начала применения способов обеспечения исполнения не выполненного в срок налогового обязательства, указанных в подпунктах 2) - 4) пункта 1 настоящей статьи, налогоплательщику (налоговому агенту) </w:t>
      </w:r>
      <w:r w:rsidRPr="000411B2">
        <w:rPr>
          <w:rFonts w:ascii="Times New Roman" w:hAnsi="Times New Roman" w:cs="Times New Roman"/>
          <w:sz w:val="28"/>
          <w:szCs w:val="28"/>
        </w:rPr>
        <w:t>направляется уведомление о погашении налоговой задолженности, предусмотренное статьей 115 настоящего Кодекса, за исключением случаев, установленных пунктом 3 настоящей статьи</w:t>
      </w:r>
      <w:r w:rsidRPr="000411B2">
        <w:rPr>
          <w:rStyle w:val="s0"/>
          <w:sz w:val="28"/>
          <w:szCs w:val="28"/>
        </w:rPr>
        <w:t>.</w:t>
      </w:r>
      <w:r w:rsidR="00143A51" w:rsidRPr="000411B2">
        <w:rPr>
          <w:rFonts w:ascii="Times New Roman" w:hAnsi="Times New Roman" w:cs="Times New Roman"/>
          <w:bCs/>
          <w:sz w:val="28"/>
          <w:szCs w:val="28"/>
        </w:rPr>
        <w:t>»</w:t>
      </w:r>
      <w:r w:rsidR="00263A0F" w:rsidRPr="000411B2">
        <w:rPr>
          <w:rFonts w:ascii="Times New Roman" w:hAnsi="Times New Roman" w:cs="Times New Roman"/>
          <w:sz w:val="28"/>
          <w:szCs w:val="28"/>
        </w:rPr>
        <w:t>.</w:t>
      </w:r>
    </w:p>
    <w:p w:rsidR="00263A0F" w:rsidRPr="000411B2" w:rsidRDefault="00263A0F"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731C86" w:rsidRPr="000411B2" w:rsidRDefault="00731C86"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подпункта 3) пункта 1 статьи 1</w:t>
      </w:r>
      <w:r w:rsidR="00C76862" w:rsidRPr="000411B2">
        <w:rPr>
          <w:rFonts w:ascii="Times New Roman" w:hAnsi="Times New Roman" w:cs="Times New Roman"/>
          <w:spacing w:val="2"/>
          <w:sz w:val="28"/>
          <w:szCs w:val="28"/>
        </w:rPr>
        <w:t>18</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263A0F" w:rsidRPr="000411B2" w:rsidRDefault="00263A0F"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w:t>
      </w:r>
      <w:r w:rsidR="00731C86" w:rsidRPr="000411B2">
        <w:rPr>
          <w:rStyle w:val="s0"/>
          <w:color w:val="auto"/>
          <w:sz w:val="28"/>
          <w:szCs w:val="28"/>
        </w:rPr>
        <w:t xml:space="preserve">3) непогашения налоговой задолженности - по истечении десяти рабочих дней со дня вручения </w:t>
      </w:r>
      <w:bookmarkStart w:id="3" w:name="sub1000960624"/>
      <w:r w:rsidR="00731C86" w:rsidRPr="000411B2">
        <w:rPr>
          <w:rStyle w:val="s0"/>
          <w:color w:val="auto"/>
          <w:sz w:val="28"/>
          <w:szCs w:val="28"/>
        </w:rPr>
        <w:fldChar w:fldCharType="begin"/>
      </w:r>
      <w:r w:rsidR="00731C86" w:rsidRPr="000411B2">
        <w:rPr>
          <w:rStyle w:val="s0"/>
          <w:color w:val="auto"/>
          <w:sz w:val="28"/>
          <w:szCs w:val="28"/>
        </w:rPr>
        <w:instrText xml:space="preserve"> HYPERLINK "jl:30381446.5%20" </w:instrText>
      </w:r>
      <w:r w:rsidR="00731C86" w:rsidRPr="000411B2">
        <w:rPr>
          <w:rStyle w:val="s0"/>
          <w:color w:val="auto"/>
          <w:sz w:val="28"/>
          <w:szCs w:val="28"/>
        </w:rPr>
        <w:fldChar w:fldCharType="separate"/>
      </w:r>
      <w:r w:rsidR="00731C86" w:rsidRPr="000411B2">
        <w:rPr>
          <w:rStyle w:val="s0"/>
          <w:color w:val="auto"/>
          <w:sz w:val="28"/>
          <w:szCs w:val="28"/>
        </w:rPr>
        <w:t>уведомления</w:t>
      </w:r>
      <w:r w:rsidR="00731C86" w:rsidRPr="000411B2">
        <w:rPr>
          <w:rStyle w:val="s0"/>
          <w:color w:val="auto"/>
          <w:sz w:val="28"/>
          <w:szCs w:val="28"/>
        </w:rPr>
        <w:fldChar w:fldCharType="end"/>
      </w:r>
      <w:bookmarkEnd w:id="3"/>
      <w:r w:rsidR="00731C86" w:rsidRPr="000411B2">
        <w:rPr>
          <w:rStyle w:val="s0"/>
          <w:color w:val="auto"/>
          <w:sz w:val="28"/>
          <w:szCs w:val="28"/>
        </w:rPr>
        <w:t xml:space="preserve">, предусмотренного </w:t>
      </w:r>
      <w:hyperlink r:id="rId14" w:history="1">
        <w:r w:rsidR="00731C86" w:rsidRPr="000411B2">
          <w:rPr>
            <w:rStyle w:val="s0"/>
            <w:color w:val="auto"/>
            <w:sz w:val="28"/>
            <w:szCs w:val="28"/>
          </w:rPr>
          <w:t>подпунктом 5) пункта 2 статьи 607</w:t>
        </w:r>
      </w:hyperlink>
      <w:r w:rsidR="00731C86" w:rsidRPr="000411B2">
        <w:rPr>
          <w:rStyle w:val="s0"/>
          <w:color w:val="auto"/>
          <w:sz w:val="28"/>
          <w:szCs w:val="28"/>
        </w:rPr>
        <w:t xml:space="preserve"> настоящего Кодекса</w:t>
      </w:r>
      <w:proofErr w:type="gramStart"/>
      <w:r w:rsidR="00731C86" w:rsidRPr="000411B2">
        <w:rPr>
          <w:rStyle w:val="s0"/>
          <w:color w:val="auto"/>
          <w:sz w:val="28"/>
          <w:szCs w:val="28"/>
        </w:rPr>
        <w:t>;</w:t>
      </w:r>
      <w:r w:rsidRPr="000411B2">
        <w:rPr>
          <w:rStyle w:val="s0"/>
          <w:color w:val="auto"/>
          <w:sz w:val="28"/>
          <w:szCs w:val="28"/>
        </w:rPr>
        <w:t>»</w:t>
      </w:r>
      <w:proofErr w:type="gramEnd"/>
      <w:r w:rsidRPr="000411B2">
        <w:rPr>
          <w:rStyle w:val="s0"/>
          <w:color w:val="auto"/>
          <w:sz w:val="28"/>
          <w:szCs w:val="28"/>
        </w:rPr>
        <w:t>.</w:t>
      </w:r>
    </w:p>
    <w:p w:rsidR="00731C86" w:rsidRPr="000411B2" w:rsidRDefault="00731C86"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731C86" w:rsidRPr="000411B2" w:rsidRDefault="00731C86"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подпункта 2) пункта 5 статьи 12</w:t>
      </w:r>
      <w:r w:rsidR="001E6B7A" w:rsidRPr="000411B2">
        <w:rPr>
          <w:rFonts w:ascii="Times New Roman" w:hAnsi="Times New Roman" w:cs="Times New Roman"/>
          <w:spacing w:val="2"/>
          <w:sz w:val="28"/>
          <w:szCs w:val="28"/>
        </w:rPr>
        <w:t>0</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731C86" w:rsidRPr="000411B2" w:rsidRDefault="00731C86"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 xml:space="preserve">«2) электронным способом - с даты доставки решения </w:t>
      </w:r>
      <w:r w:rsidRPr="000411B2">
        <w:rPr>
          <w:rFonts w:ascii="Times New Roman" w:hAnsi="Times New Roman" w:cs="Times New Roman"/>
          <w:sz w:val="28"/>
          <w:szCs w:val="28"/>
        </w:rPr>
        <w:t>налогового органа</w:t>
      </w:r>
      <w:r w:rsidRPr="000411B2">
        <w:rPr>
          <w:rStyle w:val="s0"/>
          <w:color w:val="auto"/>
          <w:sz w:val="28"/>
          <w:szCs w:val="28"/>
        </w:rPr>
        <w:t xml:space="preserve"> в веб-приложение. Данный способ распространяется на налогоплательщика, зарегистрированного в качестве электронного налогоплательщика в порядке, установленном статьей 572 настоящего Кодекса;»</w:t>
      </w:r>
      <w:r w:rsidR="00263A0F" w:rsidRPr="000411B2">
        <w:rPr>
          <w:rStyle w:val="s0"/>
          <w:color w:val="auto"/>
          <w:sz w:val="28"/>
          <w:szCs w:val="28"/>
        </w:rPr>
        <w:t>.</w:t>
      </w:r>
    </w:p>
    <w:p w:rsidR="00263A0F" w:rsidRPr="000411B2" w:rsidRDefault="00263A0F" w:rsidP="000411B2">
      <w:pPr>
        <w:shd w:val="clear" w:color="auto" w:fill="FFFFFF" w:themeFill="background1"/>
        <w:spacing w:after="0" w:line="240" w:lineRule="auto"/>
        <w:ind w:firstLine="709"/>
        <w:contextualSpacing/>
        <w:jc w:val="both"/>
        <w:rPr>
          <w:rStyle w:val="s0"/>
          <w:color w:val="auto"/>
          <w:sz w:val="28"/>
          <w:szCs w:val="28"/>
        </w:rPr>
      </w:pPr>
    </w:p>
    <w:p w:rsidR="003D165C" w:rsidRPr="000411B2" w:rsidRDefault="003D165C"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пункта 1 статьи 12</w:t>
      </w:r>
      <w:r w:rsidR="005E5A5E" w:rsidRPr="000411B2">
        <w:rPr>
          <w:rFonts w:ascii="Times New Roman" w:hAnsi="Times New Roman" w:cs="Times New Roman"/>
          <w:spacing w:val="2"/>
          <w:sz w:val="28"/>
          <w:szCs w:val="28"/>
        </w:rPr>
        <w:t>2</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731C86" w:rsidRPr="000411B2" w:rsidRDefault="003D165C"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В случае неуплаты или неполной уплаты сумм налоговой задолженности по истечении двадцати рабочих дней со дня вручения уведомления о погашении налоговой задолженности налоговый орган взыскивает в принудительном порядке с банковских счетов налогоплательщика (налогового агента), указанного в </w:t>
      </w:r>
      <w:bookmarkStart w:id="4" w:name="sub1002377060"/>
      <w:r w:rsidRPr="000411B2">
        <w:rPr>
          <w:rFonts w:ascii="Times New Roman" w:hAnsi="Times New Roman" w:cs="Times New Roman"/>
          <w:sz w:val="28"/>
          <w:szCs w:val="28"/>
        </w:rPr>
        <w:fldChar w:fldCharType="begin"/>
      </w:r>
      <w:r w:rsidRPr="000411B2">
        <w:rPr>
          <w:rFonts w:ascii="Times New Roman" w:hAnsi="Times New Roman" w:cs="Times New Roman"/>
          <w:sz w:val="28"/>
          <w:szCs w:val="28"/>
        </w:rPr>
        <w:instrText xml:space="preserve"> HYPERLINK "jl:30366217.6140000.1002377060_2" \o "Кодекс Республики Казахстан от 10 декабря 2008 года № 99-IV \«О налогах и других обязательных платежах в бюджет (Налоговый кодекс)\» (с изменениями и дополнениями по состоянию на 11.05.2017 г.)" </w:instrText>
      </w:r>
      <w:r w:rsidRPr="000411B2">
        <w:rPr>
          <w:rFonts w:ascii="Times New Roman" w:hAnsi="Times New Roman" w:cs="Times New Roman"/>
          <w:sz w:val="28"/>
          <w:szCs w:val="28"/>
        </w:rPr>
        <w:fldChar w:fldCharType="separate"/>
      </w:r>
      <w:r w:rsidRPr="000411B2">
        <w:rPr>
          <w:rFonts w:ascii="Times New Roman" w:hAnsi="Times New Roman" w:cs="Times New Roman"/>
          <w:sz w:val="28"/>
          <w:szCs w:val="28"/>
        </w:rPr>
        <w:t>пункте 1 статьи 614</w:t>
      </w:r>
      <w:r w:rsidRPr="000411B2">
        <w:rPr>
          <w:rFonts w:ascii="Times New Roman" w:hAnsi="Times New Roman" w:cs="Times New Roman"/>
          <w:sz w:val="28"/>
          <w:szCs w:val="28"/>
        </w:rPr>
        <w:fldChar w:fldCharType="end"/>
      </w:r>
      <w:bookmarkEnd w:id="4"/>
      <w:r w:rsidRPr="000411B2">
        <w:rPr>
          <w:rFonts w:ascii="Times New Roman" w:hAnsi="Times New Roman" w:cs="Times New Roman"/>
          <w:sz w:val="28"/>
          <w:szCs w:val="28"/>
        </w:rPr>
        <w:t xml:space="preserve"> настоящего Кодекса, суммы налоговой задолженности</w:t>
      </w:r>
      <w:proofErr w:type="gramStart"/>
      <w:r w:rsidRPr="000411B2">
        <w:rPr>
          <w:rFonts w:ascii="Times New Roman" w:hAnsi="Times New Roman" w:cs="Times New Roman"/>
          <w:sz w:val="28"/>
          <w:szCs w:val="28"/>
        </w:rPr>
        <w:t>.»</w:t>
      </w:r>
      <w:r w:rsidR="00263A0F" w:rsidRPr="000411B2">
        <w:rPr>
          <w:rFonts w:ascii="Times New Roman" w:hAnsi="Times New Roman" w:cs="Times New Roman"/>
          <w:sz w:val="28"/>
          <w:szCs w:val="28"/>
        </w:rPr>
        <w:t>.</w:t>
      </w:r>
      <w:proofErr w:type="gramEnd"/>
    </w:p>
    <w:p w:rsidR="00263A0F" w:rsidRPr="000411B2" w:rsidRDefault="00263A0F"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3D165C" w:rsidRPr="000411B2" w:rsidRDefault="003D165C"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пункта 1 статьи 12</w:t>
      </w:r>
      <w:r w:rsidR="00844355" w:rsidRPr="000411B2">
        <w:rPr>
          <w:rFonts w:ascii="Times New Roman" w:hAnsi="Times New Roman" w:cs="Times New Roman"/>
          <w:spacing w:val="2"/>
          <w:sz w:val="28"/>
          <w:szCs w:val="28"/>
        </w:rPr>
        <w:t>3</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3D165C" w:rsidRPr="000411B2" w:rsidRDefault="003D165C"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В случае отсутствия или недостаточности денег на банковских счетах налогоплательщика (налогового агента), указанного в </w:t>
      </w:r>
      <w:hyperlink r:id="rId15" w:history="1">
        <w:r w:rsidRPr="000411B2">
          <w:rPr>
            <w:rFonts w:ascii="Times New Roman" w:hAnsi="Times New Roman" w:cs="Times New Roman"/>
            <w:sz w:val="28"/>
            <w:szCs w:val="28"/>
          </w:rPr>
          <w:t>пункте 1 статьи 614</w:t>
        </w:r>
      </w:hyperlink>
      <w:r w:rsidRPr="000411B2">
        <w:rPr>
          <w:rFonts w:ascii="Times New Roman" w:hAnsi="Times New Roman" w:cs="Times New Roman"/>
          <w:sz w:val="28"/>
          <w:szCs w:val="28"/>
        </w:rPr>
        <w:t xml:space="preserve"> настоящего Кодекса, либо отсутствия у него банковских счетов налоговый орган в пределах образовавшейся налоговой задолженности обращает взыскание на деньги на банковских счетах третьих лиц, имеющих задолженность перед налогоплательщиком (налоговым агентом) (далее - дебиторов).»</w:t>
      </w:r>
      <w:r w:rsidR="00263A0F" w:rsidRPr="000411B2">
        <w:rPr>
          <w:rFonts w:ascii="Times New Roman" w:hAnsi="Times New Roman" w:cs="Times New Roman"/>
          <w:sz w:val="28"/>
          <w:szCs w:val="28"/>
        </w:rPr>
        <w:t>.</w:t>
      </w:r>
    </w:p>
    <w:p w:rsidR="00263A0F" w:rsidRPr="000411B2" w:rsidRDefault="00263A0F"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3D165C" w:rsidRPr="000411B2" w:rsidRDefault="003D165C"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пункта 1 статьи 12</w:t>
      </w:r>
      <w:r w:rsidR="005E5A5E" w:rsidRPr="000411B2">
        <w:rPr>
          <w:rFonts w:ascii="Times New Roman" w:hAnsi="Times New Roman" w:cs="Times New Roman"/>
          <w:spacing w:val="2"/>
          <w:sz w:val="28"/>
          <w:szCs w:val="28"/>
        </w:rPr>
        <w:t>3</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3D165C" w:rsidRPr="000411B2" w:rsidRDefault="003D165C"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r w:rsidRPr="000411B2">
        <w:rPr>
          <w:rStyle w:val="s0"/>
          <w:color w:val="auto"/>
          <w:sz w:val="28"/>
          <w:szCs w:val="28"/>
        </w:rPr>
        <w:t xml:space="preserve">«1. Налоговый орган в случаях отсутствия или недостаточности у налогоплательщика, указанного в </w:t>
      </w:r>
      <w:hyperlink w:anchor="sub6140000" w:history="1">
        <w:r w:rsidRPr="000411B2">
          <w:rPr>
            <w:rStyle w:val="a7"/>
            <w:rFonts w:ascii="Times New Roman" w:hAnsi="Times New Roman" w:cs="Times New Roman"/>
            <w:color w:val="auto"/>
            <w:sz w:val="28"/>
            <w:szCs w:val="28"/>
            <w:u w:val="none"/>
          </w:rPr>
          <w:t>пункте 1 статьи ____(614</w:t>
        </w:r>
      </w:hyperlink>
      <w:r w:rsidRPr="000411B2">
        <w:rPr>
          <w:rStyle w:val="a7"/>
          <w:rFonts w:ascii="Times New Roman" w:hAnsi="Times New Roman" w:cs="Times New Roman"/>
          <w:color w:val="auto"/>
          <w:sz w:val="28"/>
          <w:szCs w:val="28"/>
          <w:u w:val="none"/>
        </w:rPr>
        <w:t>)</w:t>
      </w:r>
      <w:r w:rsidRPr="000411B2">
        <w:rPr>
          <w:rStyle w:val="s0"/>
          <w:color w:val="auto"/>
          <w:sz w:val="28"/>
          <w:szCs w:val="28"/>
        </w:rPr>
        <w:t xml:space="preserve"> настоящего Кодекса, денег на банковских счетах и на банковских счетах его дебиторов либо отсутствия у него и (или) у его дебиторов банковских счетов без его согласия выносит постановление об обращении взыскания на ограниченное в распоряжении имущество налогоплательщика.</w:t>
      </w:r>
      <w:r w:rsidRPr="000411B2">
        <w:rPr>
          <w:rStyle w:val="apple-converted-space"/>
          <w:rFonts w:ascii="Times New Roman" w:hAnsi="Times New Roman" w:cs="Times New Roman"/>
          <w:sz w:val="28"/>
          <w:szCs w:val="28"/>
        </w:rPr>
        <w:t>»</w:t>
      </w:r>
      <w:r w:rsidR="00263A0F" w:rsidRPr="000411B2">
        <w:rPr>
          <w:rStyle w:val="apple-converted-space"/>
          <w:rFonts w:ascii="Times New Roman" w:hAnsi="Times New Roman" w:cs="Times New Roman"/>
          <w:sz w:val="28"/>
          <w:szCs w:val="28"/>
        </w:rPr>
        <w:t>.</w:t>
      </w:r>
    </w:p>
    <w:p w:rsidR="003E312D" w:rsidRPr="000411B2" w:rsidRDefault="003E312D"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3E312D" w:rsidRPr="000411B2" w:rsidRDefault="003E312D"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2019 года действие статьи 12</w:t>
      </w:r>
      <w:r w:rsidR="00FF3347" w:rsidRPr="000411B2">
        <w:rPr>
          <w:rFonts w:ascii="Times New Roman" w:hAnsi="Times New Roman" w:cs="Times New Roman"/>
          <w:spacing w:val="2"/>
          <w:sz w:val="28"/>
          <w:szCs w:val="28"/>
        </w:rPr>
        <w:t>9</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w:t>
      </w:r>
      <w:r w:rsidR="00FF3347" w:rsidRPr="000411B2">
        <w:rPr>
          <w:rFonts w:ascii="Times New Roman" w:hAnsi="Times New Roman" w:cs="Times New Roman"/>
          <w:spacing w:val="2"/>
          <w:sz w:val="28"/>
          <w:szCs w:val="28"/>
        </w:rPr>
        <w:t xml:space="preserve">ая статья </w:t>
      </w:r>
      <w:r w:rsidRPr="000411B2">
        <w:rPr>
          <w:rFonts w:ascii="Times New Roman" w:hAnsi="Times New Roman" w:cs="Times New Roman"/>
          <w:spacing w:val="2"/>
          <w:sz w:val="28"/>
          <w:szCs w:val="28"/>
        </w:rPr>
        <w:t xml:space="preserve"> действует в следующей редакции: </w:t>
      </w:r>
    </w:p>
    <w:p w:rsidR="003E312D" w:rsidRPr="000411B2" w:rsidRDefault="00FF3347" w:rsidP="000411B2">
      <w:pPr>
        <w:shd w:val="clear" w:color="auto" w:fill="FFFFFF" w:themeFill="background1"/>
        <w:spacing w:after="0" w:line="240" w:lineRule="auto"/>
        <w:ind w:firstLine="708"/>
        <w:jc w:val="both"/>
        <w:rPr>
          <w:rStyle w:val="s1"/>
          <w:b w:val="0"/>
          <w:sz w:val="28"/>
          <w:szCs w:val="28"/>
        </w:rPr>
      </w:pPr>
      <w:r w:rsidRPr="000411B2">
        <w:rPr>
          <w:rStyle w:val="s1"/>
          <w:b w:val="0"/>
          <w:sz w:val="28"/>
          <w:szCs w:val="28"/>
        </w:rPr>
        <w:lastRenderedPageBreak/>
        <w:t xml:space="preserve">«Статья 129. </w:t>
      </w:r>
      <w:r w:rsidR="003E312D" w:rsidRPr="000411B2">
        <w:rPr>
          <w:rStyle w:val="s1"/>
          <w:b w:val="0"/>
          <w:sz w:val="28"/>
          <w:szCs w:val="28"/>
        </w:rPr>
        <w:t>Взыскание налоговой задолженности налогоплательщика - физического лица, не являющегося индивидуальным предпринимателем, лицом, занимающимся частной практикой</w:t>
      </w:r>
    </w:p>
    <w:p w:rsidR="003E312D" w:rsidRPr="000411B2" w:rsidRDefault="003E312D"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Style w:val="s0"/>
          <w:sz w:val="28"/>
          <w:szCs w:val="28"/>
        </w:rPr>
        <w:t xml:space="preserve">1. В случаях неуплаты или неполной уплаты сумм налоговой задолженности налогоплательщиком - физическим лицом, не являющимся индивидуальным предпринимателем, </w:t>
      </w:r>
      <w:r w:rsidRPr="000411B2">
        <w:rPr>
          <w:rStyle w:val="s1"/>
          <w:b w:val="0"/>
          <w:sz w:val="28"/>
          <w:szCs w:val="28"/>
        </w:rPr>
        <w:t>лицом, занимающимся частной практикой</w:t>
      </w:r>
      <w:r w:rsidRPr="000411B2">
        <w:rPr>
          <w:rStyle w:val="s0"/>
          <w:sz w:val="28"/>
          <w:szCs w:val="28"/>
        </w:rPr>
        <w:t>, налоговый орган обращается в суд с заявлением о вынесении судебного приказа или иском о взыскании сумм налоговой задолженности за счет имущества данного налогоплательщика.</w:t>
      </w:r>
    </w:p>
    <w:p w:rsidR="003E312D" w:rsidRPr="000411B2" w:rsidRDefault="003E312D"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Style w:val="s0"/>
          <w:sz w:val="28"/>
          <w:szCs w:val="28"/>
        </w:rPr>
        <w:t xml:space="preserve">2. Рассмотрение дел по заявлениям о вынесении судебного приказа или искам о взыскании сумм налоговой задолженности налогоплательщика - физического лица, не являющегося индивидуальным предпринимателем, </w:t>
      </w:r>
      <w:r w:rsidRPr="000411B2">
        <w:rPr>
          <w:rStyle w:val="s1"/>
          <w:b w:val="0"/>
          <w:sz w:val="28"/>
          <w:szCs w:val="28"/>
        </w:rPr>
        <w:t>лицом, занимающимся частной практикой</w:t>
      </w:r>
      <w:r w:rsidRPr="000411B2">
        <w:rPr>
          <w:rStyle w:val="s0"/>
          <w:sz w:val="28"/>
          <w:szCs w:val="28"/>
        </w:rPr>
        <w:t>, производится в соответствии с гражданским процессуальным законодательством Республики Казахстан.</w:t>
      </w:r>
    </w:p>
    <w:p w:rsidR="003E312D" w:rsidRPr="000411B2" w:rsidRDefault="003E312D"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Style w:val="s0"/>
          <w:sz w:val="28"/>
          <w:szCs w:val="28"/>
        </w:rPr>
        <w:t xml:space="preserve">3. Взыскание налоговой задолженности за счет имущества налогоплательщика - физического лица, не являющегося индивидуальным предпринимателем, </w:t>
      </w:r>
      <w:r w:rsidRPr="000411B2">
        <w:rPr>
          <w:rStyle w:val="s1"/>
          <w:b w:val="0"/>
          <w:sz w:val="28"/>
          <w:szCs w:val="28"/>
        </w:rPr>
        <w:t>лицом, занимающимся частной практикой</w:t>
      </w:r>
      <w:r w:rsidRPr="000411B2">
        <w:rPr>
          <w:rStyle w:val="s0"/>
          <w:sz w:val="28"/>
          <w:szCs w:val="28"/>
        </w:rPr>
        <w:t xml:space="preserve">, осуществляется органами исполнительного производства в порядке, установленном </w:t>
      </w:r>
      <w:hyperlink r:id="rId16" w:history="1">
        <w:r w:rsidRPr="000411B2">
          <w:rPr>
            <w:rStyle w:val="a7"/>
            <w:rFonts w:ascii="Times New Roman" w:hAnsi="Times New Roman" w:cs="Times New Roman"/>
            <w:color w:val="auto"/>
            <w:sz w:val="28"/>
            <w:szCs w:val="28"/>
          </w:rPr>
          <w:t>законодательством</w:t>
        </w:r>
      </w:hyperlink>
      <w:r w:rsidRPr="000411B2">
        <w:rPr>
          <w:rStyle w:val="s0"/>
          <w:sz w:val="28"/>
          <w:szCs w:val="28"/>
        </w:rPr>
        <w:t xml:space="preserve"> Республики Казахстан об исполнительном производстве и статусе судебных исполнителей.</w:t>
      </w:r>
      <w:r w:rsidR="00FF3347" w:rsidRPr="000411B2">
        <w:rPr>
          <w:rStyle w:val="s0"/>
          <w:sz w:val="28"/>
          <w:szCs w:val="28"/>
        </w:rPr>
        <w:t>».</w:t>
      </w:r>
    </w:p>
    <w:p w:rsidR="003E312D" w:rsidRPr="000411B2" w:rsidRDefault="003E312D"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1B7513" w:rsidRPr="000411B2" w:rsidRDefault="001B7513"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1B7513" w:rsidRPr="000411B2" w:rsidRDefault="001B7513"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2019 года действие главы 17 Налогового кодекса, установив, что в период приостановления данная глава  действует в следующей редакции: </w:t>
      </w:r>
    </w:p>
    <w:p w:rsidR="001B7513" w:rsidRPr="000411B2" w:rsidRDefault="001B7513" w:rsidP="000411B2">
      <w:pPr>
        <w:shd w:val="clear" w:color="auto" w:fill="FFFFFF" w:themeFill="background1"/>
        <w:spacing w:after="0" w:line="240" w:lineRule="auto"/>
        <w:jc w:val="both"/>
        <w:rPr>
          <w:rFonts w:ascii="Times New Roman" w:hAnsi="Times New Roman" w:cs="Times New Roman"/>
          <w:spacing w:val="2"/>
          <w:sz w:val="28"/>
          <w:szCs w:val="28"/>
        </w:rPr>
      </w:pPr>
    </w:p>
    <w:p w:rsidR="001B7513" w:rsidRPr="000411B2" w:rsidRDefault="001B7513" w:rsidP="000411B2">
      <w:pPr>
        <w:shd w:val="clear" w:color="auto" w:fill="FFFFFF" w:themeFill="background1"/>
        <w:spacing w:after="0" w:line="240" w:lineRule="auto"/>
        <w:jc w:val="center"/>
        <w:textAlignment w:val="baseline"/>
        <w:outlineLvl w:val="2"/>
        <w:rPr>
          <w:rFonts w:ascii="Times New Roman" w:eastAsia="Times New Roman" w:hAnsi="Times New Roman" w:cs="Times New Roman"/>
          <w:color w:val="1E1E1E"/>
          <w:sz w:val="28"/>
          <w:szCs w:val="28"/>
          <w:lang w:eastAsia="ru-RU"/>
        </w:rPr>
      </w:pPr>
      <w:r w:rsidRPr="000411B2">
        <w:rPr>
          <w:rFonts w:ascii="Times New Roman" w:eastAsia="Times New Roman" w:hAnsi="Times New Roman" w:cs="Times New Roman"/>
          <w:color w:val="1E1E1E"/>
          <w:sz w:val="28"/>
          <w:szCs w:val="28"/>
          <w:lang w:eastAsia="ru-RU"/>
        </w:rPr>
        <w:t>«Глава 17. СИСТЕМА УПРАВЛЕНИЯ РИСКАМИ</w:t>
      </w:r>
    </w:p>
    <w:p w:rsidR="001B7513" w:rsidRPr="000411B2" w:rsidRDefault="001B7513" w:rsidP="000411B2">
      <w:pPr>
        <w:shd w:val="clear" w:color="auto" w:fill="FFFFFF" w:themeFill="background1"/>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r w:rsidRPr="000411B2">
        <w:rPr>
          <w:rFonts w:ascii="Times New Roman" w:eastAsia="Times New Roman" w:hAnsi="Times New Roman" w:cs="Times New Roman"/>
          <w:color w:val="1E1E1E"/>
          <w:sz w:val="28"/>
          <w:szCs w:val="28"/>
          <w:lang w:eastAsia="ru-RU"/>
        </w:rPr>
        <w:t xml:space="preserve">Статья </w:t>
      </w:r>
      <w:r w:rsidR="00DD10AF" w:rsidRPr="000411B2">
        <w:rPr>
          <w:rFonts w:ascii="Times New Roman" w:eastAsia="Times New Roman" w:hAnsi="Times New Roman" w:cs="Times New Roman"/>
          <w:color w:val="1E1E1E"/>
          <w:sz w:val="28"/>
          <w:szCs w:val="28"/>
          <w:lang w:eastAsia="ru-RU"/>
        </w:rPr>
        <w:t>136</w:t>
      </w:r>
      <w:r w:rsidRPr="000411B2">
        <w:rPr>
          <w:rFonts w:ascii="Times New Roman" w:eastAsia="Times New Roman" w:hAnsi="Times New Roman" w:cs="Times New Roman"/>
          <w:color w:val="1E1E1E"/>
          <w:sz w:val="28"/>
          <w:szCs w:val="28"/>
          <w:lang w:eastAsia="ru-RU"/>
        </w:rPr>
        <w:t>. Общие положения</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1. Система управления рисками основана на оценке рисков и включает меры, вырабатываемые и (или) применяемые налоговыми органами в целях выявления и предупреждения риска. На основе результатов оценки рисков осуществляется дифференцированное применение форм налогового контроля.</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2. Риск - вероятность неисполнения и (или) неполного исполнения налогового обязательства налогоплательщиком (налоговым агентом), которые могли и (или) могут нанести ущерб государству.</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3. Цели применения налоговыми органами системы управления рисками:</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1) сосредоточение внимания на сферах повышенного риска и обеспечение более эффективного использования имеющихся в распоряжении ресурсов;</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2) увеличение возможностей по выявлению нарушений в сфере налогообложения.</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bookmarkStart w:id="5" w:name="z6433"/>
      <w:bookmarkEnd w:id="5"/>
      <w:r w:rsidRPr="000411B2">
        <w:rPr>
          <w:rFonts w:ascii="Times New Roman" w:eastAsia="Times New Roman" w:hAnsi="Times New Roman" w:cs="Times New Roman"/>
          <w:color w:val="000000"/>
          <w:spacing w:val="2"/>
          <w:sz w:val="28"/>
          <w:szCs w:val="28"/>
          <w:lang w:eastAsia="ru-RU"/>
        </w:rPr>
        <w:lastRenderedPageBreak/>
        <w:t>4. Система управления рисками используется при осуществлении налогового контроля, в том числе с целью:</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1) отбора налогоплательщиков (налоговых агентов) для проведения налоговых проверок;</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2) подтверждения суммы превышения налога на добавленную стоимость, подлежащего возврату;</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3) определения степени риска нарушения, выявленного по результатам камерального контроля.</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При этом критерии оценки степени рисков, указанных в </w:t>
      </w:r>
      <w:hyperlink r:id="rId17" w:anchor="z6434" w:history="1">
        <w:r w:rsidRPr="000411B2">
          <w:rPr>
            <w:rFonts w:ascii="Times New Roman" w:eastAsia="Times New Roman" w:hAnsi="Times New Roman" w:cs="Times New Roman"/>
            <w:color w:val="9A1616"/>
            <w:spacing w:val="2"/>
            <w:sz w:val="28"/>
            <w:szCs w:val="28"/>
            <w:u w:val="single"/>
            <w:lang w:eastAsia="ru-RU"/>
          </w:rPr>
          <w:t>подпунктах 1)</w:t>
        </w:r>
      </w:hyperlink>
      <w:r w:rsidRPr="000411B2">
        <w:rPr>
          <w:rFonts w:ascii="Times New Roman" w:eastAsia="Times New Roman" w:hAnsi="Times New Roman" w:cs="Times New Roman"/>
          <w:color w:val="000000"/>
          <w:spacing w:val="2"/>
          <w:sz w:val="28"/>
          <w:szCs w:val="28"/>
          <w:lang w:eastAsia="ru-RU"/>
        </w:rPr>
        <w:t> и 3) настоящего пункта, являются конфиденциальной (служебной) информацией, за исключением критериев, утверждаемых уполномоченным органом совместно с уполномоченным органом по предпринимательству;</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 4) определения права на упрощенный порядок возврата суммы превышения налога на добавленную стоимость с учетом положений статьи 274 настоящего Кодекса.</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6. Система управления рисками может осуществляться с применением информационной системы управления рисками.</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7. Критерии степени риска и порядок применения системы управления рисками в целях подтверждения суммы превышения налога на добавленную стоимость, предъявленной к возврату, определяются Правительством Республики Казахстан.</w:t>
      </w:r>
    </w:p>
    <w:p w:rsidR="001B7513" w:rsidRPr="000411B2" w:rsidRDefault="001B7513" w:rsidP="000411B2">
      <w:pPr>
        <w:shd w:val="clear" w:color="auto" w:fill="FFFFFF" w:themeFill="background1"/>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p>
    <w:p w:rsidR="001B7513" w:rsidRPr="000411B2" w:rsidRDefault="001B7513" w:rsidP="000411B2">
      <w:pPr>
        <w:shd w:val="clear" w:color="auto" w:fill="FFFFFF" w:themeFill="background1"/>
        <w:spacing w:after="0" w:line="240" w:lineRule="auto"/>
        <w:ind w:firstLine="709"/>
        <w:jc w:val="both"/>
        <w:textAlignment w:val="baseline"/>
        <w:outlineLvl w:val="2"/>
        <w:rPr>
          <w:rFonts w:ascii="Times New Roman" w:eastAsia="Times New Roman" w:hAnsi="Times New Roman" w:cs="Times New Roman"/>
          <w:color w:val="1E1E1E"/>
          <w:sz w:val="28"/>
          <w:szCs w:val="28"/>
          <w:lang w:eastAsia="ru-RU"/>
        </w:rPr>
      </w:pPr>
      <w:r w:rsidRPr="000411B2">
        <w:rPr>
          <w:rFonts w:ascii="Times New Roman" w:eastAsia="Times New Roman" w:hAnsi="Times New Roman" w:cs="Times New Roman"/>
          <w:color w:val="1E1E1E"/>
          <w:sz w:val="28"/>
          <w:szCs w:val="28"/>
          <w:lang w:eastAsia="ru-RU"/>
        </w:rPr>
        <w:t xml:space="preserve">Статья </w:t>
      </w:r>
      <w:r w:rsidR="00DD10AF" w:rsidRPr="000411B2">
        <w:rPr>
          <w:rFonts w:ascii="Times New Roman" w:eastAsia="Times New Roman" w:hAnsi="Times New Roman" w:cs="Times New Roman"/>
          <w:color w:val="1E1E1E"/>
          <w:sz w:val="28"/>
          <w:szCs w:val="28"/>
          <w:lang w:eastAsia="ru-RU"/>
        </w:rPr>
        <w:t>137</w:t>
      </w:r>
      <w:r w:rsidRPr="000411B2">
        <w:rPr>
          <w:rFonts w:ascii="Times New Roman" w:eastAsia="Times New Roman" w:hAnsi="Times New Roman" w:cs="Times New Roman"/>
          <w:color w:val="1E1E1E"/>
          <w:sz w:val="28"/>
          <w:szCs w:val="28"/>
          <w:lang w:eastAsia="ru-RU"/>
        </w:rPr>
        <w:t>. Действия налоговых органов по оценке и управлению рисками</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Налоговые органы осуществляют анализ данных налоговой отчетности, представленной налогоплательщиком (налоговым агентом), сведений, полученных от уполномоченных государственных органов, а также других документов и (или) сведений о деятельности налогоплательщика (налогового агента).</w:t>
      </w:r>
    </w:p>
    <w:p w:rsidR="001B7513" w:rsidRPr="000411B2" w:rsidRDefault="001B7513" w:rsidP="000411B2">
      <w:pPr>
        <w:shd w:val="clear" w:color="auto" w:fill="FFFFFF" w:themeFill="background1"/>
        <w:spacing w:after="0" w:line="240" w:lineRule="auto"/>
        <w:ind w:firstLine="709"/>
        <w:jc w:val="both"/>
        <w:textAlignment w:val="baseline"/>
        <w:rPr>
          <w:rFonts w:ascii="Times New Roman" w:eastAsia="Times New Roman" w:hAnsi="Times New Roman" w:cs="Times New Roman"/>
          <w:color w:val="000000"/>
          <w:spacing w:val="2"/>
          <w:sz w:val="28"/>
          <w:szCs w:val="28"/>
          <w:lang w:eastAsia="ru-RU"/>
        </w:rPr>
      </w:pPr>
      <w:r w:rsidRPr="000411B2">
        <w:rPr>
          <w:rFonts w:ascii="Times New Roman" w:eastAsia="Times New Roman" w:hAnsi="Times New Roman" w:cs="Times New Roman"/>
          <w:color w:val="000000"/>
          <w:spacing w:val="2"/>
          <w:sz w:val="28"/>
          <w:szCs w:val="28"/>
          <w:lang w:eastAsia="ru-RU"/>
        </w:rPr>
        <w:t>Результаты такого анализа налоговые органы используют для достижения целей, указанных в статье 625 настоящего Кодекса.».</w:t>
      </w:r>
    </w:p>
    <w:p w:rsidR="001B7513" w:rsidRPr="000411B2" w:rsidRDefault="001B7513" w:rsidP="000411B2">
      <w:pPr>
        <w:shd w:val="clear" w:color="auto" w:fill="FFFFFF" w:themeFill="background1"/>
        <w:spacing w:after="0" w:line="240" w:lineRule="auto"/>
        <w:ind w:firstLine="709"/>
        <w:contextualSpacing/>
        <w:jc w:val="both"/>
        <w:rPr>
          <w:rStyle w:val="apple-converted-space"/>
          <w:rFonts w:ascii="Times New Roman" w:hAnsi="Times New Roman" w:cs="Times New Roman"/>
          <w:sz w:val="28"/>
          <w:szCs w:val="28"/>
        </w:rPr>
      </w:pPr>
    </w:p>
    <w:p w:rsidR="00DD10AF" w:rsidRPr="000411B2" w:rsidRDefault="00DD10AF"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подпункта 17) пункта 1 статьи 142 Налогового кодекса, установив, что в период приостановления данный подпункт действует в следующей редакции: </w:t>
      </w:r>
    </w:p>
    <w:p w:rsidR="00DD10AF" w:rsidRPr="000411B2" w:rsidRDefault="00DD10AF" w:rsidP="000411B2">
      <w:pPr>
        <w:shd w:val="clear" w:color="auto" w:fill="FFFFFF" w:themeFill="background1"/>
        <w:spacing w:line="240" w:lineRule="auto"/>
        <w:ind w:firstLine="851"/>
        <w:jc w:val="both"/>
        <w:rPr>
          <w:rStyle w:val="apple-converted-space"/>
          <w:rFonts w:ascii="Times New Roman" w:hAnsi="Times New Roman" w:cs="Times New Roman"/>
          <w:sz w:val="28"/>
          <w:szCs w:val="28"/>
        </w:rPr>
      </w:pPr>
      <w:r w:rsidRPr="000411B2">
        <w:rPr>
          <w:rFonts w:ascii="Times New Roman" w:hAnsi="Times New Roman" w:cs="Times New Roman"/>
          <w:spacing w:val="1"/>
          <w:sz w:val="28"/>
          <w:szCs w:val="28"/>
        </w:rPr>
        <w:t>«17 ) наличия и подлинности акцизных и учетно-контрольных марок, наличия и подлинности сопроводительных накладных на алкогольную продукцию, нефтепродукты и биотопливо, табачные изделия, наличия лицензии;».</w:t>
      </w:r>
    </w:p>
    <w:p w:rsidR="00A6161E" w:rsidRPr="000411B2" w:rsidRDefault="00A6161E"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2024 года действие главы 19 Налогового кодекса, установив, что в период приостановления данная глава  действует в следующей редакции: </w:t>
      </w:r>
    </w:p>
    <w:p w:rsidR="00A6161E" w:rsidRPr="000411B2" w:rsidRDefault="00A6161E" w:rsidP="000411B2">
      <w:pPr>
        <w:pStyle w:val="a3"/>
        <w:shd w:val="clear" w:color="auto" w:fill="FFFFFF" w:themeFill="background1"/>
        <w:spacing w:after="0" w:line="240" w:lineRule="auto"/>
        <w:ind w:left="709" w:firstLine="709"/>
        <w:jc w:val="both"/>
        <w:rPr>
          <w:rFonts w:ascii="Times New Roman" w:hAnsi="Times New Roman" w:cs="Times New Roman"/>
          <w:spacing w:val="2"/>
          <w:sz w:val="28"/>
          <w:szCs w:val="28"/>
          <w:lang w:val="kk-KZ"/>
        </w:rPr>
      </w:pP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 xml:space="preserve">«ГЛАВА 19. </w:t>
      </w:r>
      <w:r w:rsidRPr="000411B2">
        <w:rPr>
          <w:rFonts w:ascii="Times New Roman" w:hAnsi="Times New Roman" w:cs="Times New Roman"/>
          <w:sz w:val="28"/>
          <w:szCs w:val="28"/>
          <w:lang w:val="kk-KZ"/>
        </w:rPr>
        <w:tab/>
        <w:t xml:space="preserve">ПОРЯДОК ПРИМЕНЕНИЯ КОНТРОЛЬНО-КАССОВЫХ МАШИН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Статья 16</w:t>
      </w:r>
      <w:r w:rsidR="00340763" w:rsidRPr="000411B2">
        <w:rPr>
          <w:rFonts w:ascii="Times New Roman" w:hAnsi="Times New Roman" w:cs="Times New Roman"/>
          <w:sz w:val="28"/>
          <w:szCs w:val="28"/>
          <w:lang w:val="kk-KZ"/>
        </w:rPr>
        <w:t>5</w:t>
      </w:r>
      <w:r w:rsidRPr="000411B2">
        <w:rPr>
          <w:rFonts w:ascii="Times New Roman" w:hAnsi="Times New Roman" w:cs="Times New Roman"/>
          <w:sz w:val="28"/>
          <w:szCs w:val="28"/>
          <w:lang w:val="kk-KZ"/>
        </w:rPr>
        <w:t xml:space="preserve">. </w:t>
      </w:r>
      <w:r w:rsidRPr="000411B2">
        <w:rPr>
          <w:rFonts w:ascii="Times New Roman" w:hAnsi="Times New Roman" w:cs="Times New Roman"/>
          <w:sz w:val="28"/>
          <w:szCs w:val="28"/>
          <w:lang w:val="kk-KZ"/>
        </w:rPr>
        <w:tab/>
        <w:t>Основные понятия, используемые в настоящей главе</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В настоящей главе используются следующие понятия:</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 xml:space="preserve">1) контрольно-кассовая машина - электронное устройство с блоком фискальной памяти </w:t>
      </w:r>
      <w:r w:rsidRPr="000411B2">
        <w:rPr>
          <w:rFonts w:ascii="Times New Roman" w:hAnsi="Times New Roman" w:cs="Times New Roman"/>
          <w:sz w:val="28"/>
          <w:szCs w:val="28"/>
        </w:rPr>
        <w:t>без функции передачи данных</w:t>
      </w:r>
      <w:r w:rsidRPr="000411B2">
        <w:rPr>
          <w:rFonts w:ascii="Times New Roman" w:hAnsi="Times New Roman" w:cs="Times New Roman"/>
          <w:sz w:val="28"/>
          <w:szCs w:val="28"/>
          <w:lang w:val="kk-KZ"/>
        </w:rPr>
        <w:t>, аппаратно-программный комплекс,  с (без) функцией      (-и) фиксации и (или) передачи данных, электронное устройство  с функцией  фиксации и (или) передачи данных, обеспечивающие регистрацию и отображение информации о денежных расчетах, осуществляемых при реализации товаров,  выполнении работ, оказании услуг;</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2) терминал оплаты услуг - электронно-механическое устройство для приема наличных денег либо расчетов с использованием платежных карточек за оказанные услуги;</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3) торговый автомат - электронно-механическое устройство, осуществляющее реализацию товаров посредством наличных денег либо расчетов с использованием платежных карточек в автоматическом режиме;</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4) фискальные данные - информация о денежных расчетах с фискальным признаком, фиксируемая в фискальной памяти контрольно-кассовой машины с блоком фискальной памяти либо накопителе фискальных данных контрольно-кассовой машины с функцией фиксации и (или) передачи данных и переданная в налоговые органы;</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5) фискальный режим - режим функционирования контрольно-кассовой машины, обеспечивающий некорректируемую регистрацию и энергонезависимое долговременное хранение информации в фискальной памяти либо накопителе фискальных данных с одновременной передачей сведений о денежных расчетах в налоговые органы посредством оператора фискальных данных;</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6) накопитель фискальных данных - комплекс программно-аппаратных средств, обеспечивающих некорректируемую регистрацию и энергонезависимое долговременное хранение информации о произведенных денежных расчетах на контрольно-кассовой машине с функцией фиксации и передачи данных;</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 xml:space="preserve">7) фискальный признак - отличительный символ, отражаемый на контрольных чеках в качестве подтверждения работы контрольно-кассовой машины в фискальном режиме;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8) фискальный отчет - отчет о показаниях фискальных данных за определенный период;</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 xml:space="preserve">9) государственный реестр контрольно-кассовых машин (далее - государственный реестр) - перечень моделей контрольно-кассовых машин, </w:t>
      </w:r>
      <w:r w:rsidRPr="000411B2">
        <w:rPr>
          <w:rFonts w:ascii="Times New Roman" w:hAnsi="Times New Roman" w:cs="Times New Roman"/>
          <w:sz w:val="28"/>
          <w:szCs w:val="28"/>
          <w:lang w:val="kk-KZ"/>
        </w:rPr>
        <w:lastRenderedPageBreak/>
        <w:t>разрешенных уполномоченным органом к использованию на территории Республики Казахстан;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10) оператор фискальных данных - юридическое лицо, обеспечивающее прием, хранение и передачу сведений о денежных расчетах в оперативном режиме в налоговые органы по сетям телекоммуникаций общего пользования, определенное Правительством Республики Казахстан;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11) центр технического обслуживания контрольно-кассовых машин (далее - центр технического обслуживания) - хозяйствующий субъект, осуществляющий в соответствии с уставом (видом деятельности) деятельность по техническому обслуживанию контрольно-кассовых машин;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12) денежные расчеты - расчеты, осуществляемые за приобретение товара, выполнение работ, оказание услуг посредством наличных денег и (или) расчетов с использованием платежных карточек;</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13) чек контрольно-кассовой машины - первичный учетный документ контрольно-кассовой машины, подтверждающий факт осуществления между продавцом (поставщиком товара, работы, услуги) и покупателем (клиентом) денежного расчета, выданный в бумажном виде, либо в электронном виде;</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14) товарный чек - первичный учетный документ, подтверждающий факт осуществления денежного расчета, используемый в случаях технической неисправности контрольно-кассовой машины или отсутствия электроэнергии;</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15) книга товарных чеков - совокупность товарных чеков, объединенных в книгу;</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16) книга учета наличных денег - журнал учета ежесменного оборота наличных денег, товарных чеков, показаний фискальной памяти или накопителя фискальных данных контрольно-кассовой машины;</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17) регистрационная карточка контрольно-кассовой машины - учетный документ, подтверждающий факт регистрации (снятия с учета) в налоговом органе контрольно-кассовой машины;</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18) пломба налогового органа - средство защиты от несанкционированного вскрытия корпуса контрольно-кассовой машины с блоком фискальной памяти;</w:t>
      </w:r>
    </w:p>
    <w:p w:rsidR="00A6161E" w:rsidRPr="000411B2" w:rsidRDefault="00A6161E" w:rsidP="000411B2">
      <w:pPr>
        <w:shd w:val="clear" w:color="auto" w:fill="FFFFFF" w:themeFill="background1"/>
        <w:spacing w:after="0" w:line="240" w:lineRule="auto"/>
        <w:ind w:firstLine="709"/>
        <w:jc w:val="both"/>
        <w:rPr>
          <w:rFonts w:ascii="Times New Roman" w:hAnsi="Times New Roman" w:cs="Times New Roman"/>
          <w:sz w:val="28"/>
          <w:szCs w:val="28"/>
          <w:lang w:val="kk-KZ"/>
        </w:rPr>
      </w:pPr>
      <w:r w:rsidRPr="000411B2">
        <w:rPr>
          <w:rFonts w:ascii="Times New Roman" w:hAnsi="Times New Roman" w:cs="Times New Roman"/>
          <w:sz w:val="28"/>
          <w:szCs w:val="28"/>
          <w:lang w:val="kk-KZ"/>
        </w:rPr>
        <w:t>19) фискальная память - комплекс программно-аппаратных средств,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 на контрольно-кассовой машине без функции передачи данных.</w:t>
      </w:r>
    </w:p>
    <w:p w:rsidR="00A6161E" w:rsidRPr="000411B2" w:rsidRDefault="00A6161E" w:rsidP="000411B2">
      <w:pPr>
        <w:pStyle w:val="a3"/>
        <w:shd w:val="clear" w:color="auto" w:fill="FFFFFF" w:themeFill="background1"/>
        <w:spacing w:after="0" w:line="240" w:lineRule="auto"/>
        <w:ind w:left="709" w:firstLine="709"/>
        <w:jc w:val="both"/>
        <w:rPr>
          <w:rFonts w:ascii="Times New Roman" w:hAnsi="Times New Roman" w:cs="Times New Roman"/>
          <w:sz w:val="28"/>
          <w:szCs w:val="28"/>
          <w:lang w:val="kk-KZ"/>
        </w:rPr>
      </w:pP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16</w:t>
      </w:r>
      <w:r w:rsidR="00340763" w:rsidRPr="000411B2">
        <w:rPr>
          <w:rFonts w:ascii="Times New Roman" w:hAnsi="Times New Roman" w:cs="Times New Roman"/>
          <w:sz w:val="28"/>
          <w:szCs w:val="28"/>
        </w:rPr>
        <w:t>6</w:t>
      </w:r>
      <w:r w:rsidRPr="000411B2">
        <w:rPr>
          <w:rFonts w:ascii="Times New Roman" w:hAnsi="Times New Roman" w:cs="Times New Roman"/>
          <w:sz w:val="28"/>
          <w:szCs w:val="28"/>
        </w:rPr>
        <w:t>.</w:t>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ab/>
        <w:t>Общие положения</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 территории Республики Казахстан денежные расчеты производятся с обязательным применением контрольно-кассовых машин.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Положение пункта 1 настоящей статьи не распространяется на денежные расчеты:</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w:t>
      </w:r>
      <w:r w:rsidRPr="000411B2">
        <w:rPr>
          <w:rFonts w:ascii="Times New Roman" w:hAnsi="Times New Roman" w:cs="Times New Roman"/>
          <w:sz w:val="28"/>
          <w:szCs w:val="28"/>
        </w:rPr>
        <w:tab/>
        <w:t>физических лиц;</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 xml:space="preserve">2) физических лиц, осуществляющих адвокатскую деятельность, деятельность по урегулированию споров в порядке медиации;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индивидуальных предпринимателей (кроме реализующих подакцизные товары), осуществляющих деятельность:</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 применением специального налогового режима на основе п</w:t>
      </w:r>
      <w:r w:rsidR="00860B92" w:rsidRPr="000411B2">
        <w:rPr>
          <w:rFonts w:ascii="Times New Roman" w:hAnsi="Times New Roman" w:cs="Times New Roman"/>
          <w:sz w:val="28"/>
          <w:szCs w:val="28"/>
        </w:rPr>
        <w:t>атента</w:t>
      </w:r>
      <w:r w:rsidRPr="000411B2">
        <w:rPr>
          <w:rFonts w:ascii="Times New Roman" w:hAnsi="Times New Roman" w:cs="Times New Roman"/>
          <w:sz w:val="28"/>
          <w:szCs w:val="28"/>
        </w:rPr>
        <w:t>;</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рамках специального налогового режима для субъектов малого бизнеса через нестационарные торговые объекты на терр</w:t>
      </w:r>
      <w:r w:rsidR="00860B92" w:rsidRPr="000411B2">
        <w:rPr>
          <w:rFonts w:ascii="Times New Roman" w:hAnsi="Times New Roman" w:cs="Times New Roman"/>
          <w:sz w:val="28"/>
          <w:szCs w:val="28"/>
        </w:rPr>
        <w:t>итории открытых торговых рынков;</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рамках специального налогового режима на основе уплаты единого земельного налога, по деятельности, на которую распространяется дан</w:t>
      </w:r>
      <w:r w:rsidR="00860B92" w:rsidRPr="000411B2">
        <w:rPr>
          <w:rFonts w:ascii="Times New Roman" w:hAnsi="Times New Roman" w:cs="Times New Roman"/>
          <w:sz w:val="28"/>
          <w:szCs w:val="28"/>
        </w:rPr>
        <w:t>ный специальный налоговый режим;</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Pr="000411B2">
        <w:rPr>
          <w:rStyle w:val="s1"/>
          <w:b w:val="0"/>
          <w:sz w:val="28"/>
          <w:szCs w:val="28"/>
        </w:rPr>
        <w:t xml:space="preserve"> оказывающих населению услуги </w:t>
      </w:r>
      <w:r w:rsidRPr="000411B2">
        <w:rPr>
          <w:rFonts w:ascii="Times New Roman" w:hAnsi="Times New Roman" w:cs="Times New Roman"/>
          <w:sz w:val="28"/>
          <w:szCs w:val="28"/>
        </w:rPr>
        <w:t>по перевозкам в общественном городском транспорте с выдачей билетов по форме, утвержденной уполномоченным государственным органом в области транспорта по согласованию с уполномоченным органом;</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Национального Банка Республики Казахстан.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Учет в налоговых органах контрольно-кассовых машин, применяемых налогоплательщиками, включает в себя:</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постановку контрольно-кассовой машины на учет;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внесение изменений в регистрационные данные;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снятие контрольно-кассовой машины с учета.</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Торговые автоматы и терминалы оплаты услуг, осуществляющие денежные расчеты при торговых операциях или оказании услуг посредством наличных денег, подлежат оснащению контрольно-кассовыми машинами.</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Обязанность по применению контрольно-кассовых машин с функцией фиксации и (или) передачи данных при денежных расчетах распространяется на налогоплательщиков осуществляющих оптовую и (или) розничную реализацию бензина (кроме авиационного), дизельного топлива, алкогольной продукции, виды деятельности, установленные Правительством Республики Казахстан.</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Положения настоящего пункта не распространяется на налогоплательщиков, деятельность которых находится в местах отсутствия сети телекоммуникаций общего пользования.</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6. При применении контрольно-кассовых машин предъявляются следующие требования: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осуществляется постановка контрольно-кассовой машины на учет в налоговом органе до начала деятельности, связанной с денежными расчетами;</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осуществляется выдача чека контрольно-кассовой машины или товарного чека на сумму, уплаченную за товар, работу, услугу;</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3) обеспечивается доступ должностных лиц налоговых органов к контрольно-кассовой машине.</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7. Чек контрольно-кассовой машины должен содержать следующую информацию: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наименование налогоплательщика;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идентификационный номер;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3) заводской номер контрольно-кассовой машины;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 регистрационный номер контрольно-кассовой машины в налоговом органе;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5) порядковый номер чека;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6) дату и время совершения покупки товаров, выполнения работ, оказания услуг;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7) цену товара, работы, услуги и (или) сумму покупки;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8) фискальный признак;</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9) наименование оператора фискальных данных и реквизиты интернет-ресурса оператора фискальных данных для проверки подлинности контрольного чека контрольно-кассовых машин с функцией фиксации и (или) передачи данных.</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Форма и содержание контрольного чека аппаратно-программных комплексов, применяемых банками и организациями, осуществляющими отдельные виды банковских операций, устанавливаются Национальным Банком Республики Казахстан по согласованию с уполномоченным органом.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Чек контрольно-кассовых машин, применяемых в пунктах обмена валюты, приема лома металлов, стеклопосуды, ломбардов, дополнительно должен содержать информацию о сумме продаж и о сумме покупок. </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8. Чек контрольно-кассовой машины может дополнительно содержать данные, предусмотренные технической документацией завода-изготовителя контрольно-кассовой машины, в том числе о сумме налога на добавленную стоимость.</w:t>
      </w:r>
    </w:p>
    <w:p w:rsidR="00A6161E" w:rsidRPr="000411B2" w:rsidRDefault="00A6161E"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9. Порядок применения контрольно-кассовых машин устанавливается уполномоченным органом.</w:t>
      </w:r>
    </w:p>
    <w:p w:rsidR="00C71A9A" w:rsidRPr="000411B2" w:rsidRDefault="00C71A9A" w:rsidP="000411B2">
      <w:pPr>
        <w:shd w:val="clear" w:color="auto" w:fill="FFFFFF" w:themeFill="background1"/>
        <w:spacing w:after="0" w:line="240" w:lineRule="auto"/>
        <w:ind w:firstLine="709"/>
        <w:jc w:val="both"/>
        <w:rPr>
          <w:rFonts w:ascii="Times New Roman" w:hAnsi="Times New Roman" w:cs="Times New Roman"/>
          <w:sz w:val="28"/>
          <w:szCs w:val="28"/>
        </w:rPr>
      </w:pP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16</w:t>
      </w:r>
      <w:r w:rsidR="00340763" w:rsidRPr="000411B2">
        <w:rPr>
          <w:rFonts w:ascii="Times New Roman" w:hAnsi="Times New Roman" w:cs="Times New Roman"/>
          <w:sz w:val="28"/>
          <w:szCs w:val="28"/>
        </w:rPr>
        <w:t>7</w:t>
      </w:r>
      <w:r w:rsidRPr="000411B2">
        <w:rPr>
          <w:rFonts w:ascii="Times New Roman" w:hAnsi="Times New Roman" w:cs="Times New Roman"/>
          <w:sz w:val="28"/>
          <w:szCs w:val="28"/>
        </w:rPr>
        <w:t>.</w:t>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ab/>
        <w:t>Постановка контрольно-кассовых машин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Постановке на учет в налоговых органах по месту использования подлежат технически исправные контрольно-кассовые машины с функцией фиксации и (или) передачи данных, модели которых включены в государственный реестр, за исключением случаев, установленных настоящим пунктом.</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В местах отсутствия сети телекоммуникаций общего пользования подлежат постановке на учет в налоговых органах контрольно-кассовые машины без функции передачи данных. </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2. При постановке на учет в налоговых органах контрольно-кассовой машины</w:t>
      </w:r>
      <w:r w:rsidRPr="000411B2">
        <w:rPr>
          <w:rFonts w:ascii="Times New Roman" w:hAnsi="Times New Roman" w:cs="Times New Roman"/>
          <w:sz w:val="28"/>
          <w:szCs w:val="28"/>
          <w:lang w:val="kk-KZ"/>
        </w:rPr>
        <w:t xml:space="preserve"> с функцией  фиксации и (или) передачи данных</w:t>
      </w:r>
      <w:r w:rsidRPr="000411B2">
        <w:rPr>
          <w:rFonts w:ascii="Times New Roman" w:hAnsi="Times New Roman" w:cs="Times New Roman"/>
          <w:sz w:val="28"/>
          <w:szCs w:val="28"/>
        </w:rPr>
        <w:t>, за исключением аппаратно-программных комплексов, налогоплательщик представляет в налоговый орган:</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контрольно-кассовую машину, содержащую сведения о налогоплательщике; </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пронумерованную, прошнурованную, заверенную подписью и (или) печатью налогоплательщика книгу товарных чеков.</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При постановке на учет контрольно-кассовой машины, являющейся аппаратно-программным комплексом, с функцией передачи данных налогоплательщик представляет в налоговый орган:</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краткое описание функциональных возможностей и характеристик аппаратно-программного комплекса;</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 Для постановки на учет контрольно-кассовой машины </w:t>
      </w:r>
      <w:r w:rsidRPr="000411B2">
        <w:rPr>
          <w:rFonts w:ascii="Times New Roman" w:hAnsi="Times New Roman" w:cs="Times New Roman"/>
          <w:sz w:val="28"/>
          <w:szCs w:val="28"/>
          <w:lang w:val="kk-KZ"/>
        </w:rPr>
        <w:t xml:space="preserve"> </w:t>
      </w:r>
      <w:r w:rsidRPr="000411B2">
        <w:rPr>
          <w:rFonts w:ascii="Times New Roman" w:hAnsi="Times New Roman" w:cs="Times New Roman"/>
          <w:sz w:val="28"/>
          <w:szCs w:val="28"/>
        </w:rPr>
        <w:t>без функции передачи данных, за исключением аппаратно-программных комплексов, используемых в местах отсутствия сети телекоммуникаций общего пользования, налогоплательщик представляет в налоговый орган:</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контрольно-кассовую машину, содержащую сведения о налогоплательщике, ввод которых возможен без установки фискального режима;</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пронумерованные, прошнурованные, заверенные подписью и (или) печатью налогоплательщика книгу учета наличных денег и книгу товарных чеков.</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При постановке на учет контрольно-кассовой машины, являющейся аппаратно-программным комплексом без функции передачи данных, используемых в местах отсутствия сети телекоммуникаций общего пользования, в налоговый орган предоставляются следующие документы:</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налоговое заявление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краткое описание функциональных возможностей и характеристик аппаратно-программного комплекса;</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руководство по использованию модуля «Рабочее место налогового инспектора» заявленной для постановки на учет модели аппаратно-программного комплекса и обеспечивает доступ к нему.</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6. Постановка на учет контрольно-кассовой машины осуществляется налоговыми органами в течение трех рабочих дней со дня получения налогового заявления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7. Постановка на учет контрольно-кассовых машин производится с присвоением регистрационного номера контрольно-кассовой машины и формированием регистрационной карточки контрольно-кассовой машины в течение трех рабочих дней со дня получения налогового заявления о постановке контрольно-кассовой машины на учет в налоговом органе.</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8. Формы регистрационной карточки контрольно-кассовой машины, товарного чека, книги учета наличных денег и книги товарных чеков устанавливаются уполномоченным органом.</w:t>
      </w:r>
    </w:p>
    <w:p w:rsidR="00C71A9A" w:rsidRPr="000411B2" w:rsidRDefault="00C71A9A"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16</w:t>
      </w:r>
      <w:r w:rsidR="00340763" w:rsidRPr="000411B2">
        <w:rPr>
          <w:rFonts w:ascii="Times New Roman" w:hAnsi="Times New Roman" w:cs="Times New Roman"/>
          <w:sz w:val="28"/>
          <w:szCs w:val="28"/>
        </w:rPr>
        <w:t>8</w:t>
      </w:r>
      <w:r w:rsidRPr="000411B2">
        <w:rPr>
          <w:rFonts w:ascii="Times New Roman" w:hAnsi="Times New Roman" w:cs="Times New Roman"/>
          <w:sz w:val="28"/>
          <w:szCs w:val="28"/>
        </w:rPr>
        <w:t>.</w:t>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ab/>
        <w:t>Внесение изменений в регистрационные данные контрольно-кассовой машины</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Изменение сведений, указанных в регистрационной карточке контрольно-кассовой машины, осуществляется путем предоставления налогоплательщиком в налоговый орган на бумажном носителе в явочном порядке:</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налогового заявления о постановке контрольно-кассовой машины на учет в налоговом органе;</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регистрационной карточки контрольно-кассовой машины.</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Изменение сведений, указанных в регистрационной карточке контрольно-кассовой машины, осуществляется налогоплательщиком в течение пяти рабочих дней с момента возникновения изменений.</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Замена регистрационной карточки производится налоговым органом по месту постановки на учет контрольно-кассовой машины в случаях:</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утери (порчи) регистрационной карточки - в течение трех рабочих дней с даты получения налогового заявления о постановке контрольно-кассовой машины на учет</w:t>
      </w:r>
      <w:r w:rsidR="00AF1025" w:rsidRPr="000411B2">
        <w:rPr>
          <w:rFonts w:ascii="Times New Roman" w:hAnsi="Times New Roman" w:cs="Times New Roman"/>
          <w:sz w:val="28"/>
          <w:szCs w:val="28"/>
        </w:rPr>
        <w:t xml:space="preserve"> в налоговом органе</w:t>
      </w:r>
      <w:r w:rsidRPr="000411B2">
        <w:rPr>
          <w:rFonts w:ascii="Times New Roman" w:hAnsi="Times New Roman" w:cs="Times New Roman"/>
          <w:sz w:val="28"/>
          <w:szCs w:val="28"/>
        </w:rPr>
        <w:t>;</w:t>
      </w:r>
    </w:p>
    <w:p w:rsidR="00673A02"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изменения сведений, указанных в регистрационной карточке, - в течение трех рабочих дней с даты получения налогового заявления, предусмотренного пунктом 1 настоящей статьи.</w:t>
      </w:r>
    </w:p>
    <w:p w:rsidR="009848A9" w:rsidRPr="000411B2" w:rsidRDefault="00673A0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При выдаче новой регистрационной карточки контрольно-кассовой машины ранее выданная налоговым органом регистрационная карточка контрольно-кассовой машины подлежит возврату в налоговый орган, за исключением случаев утери (порчи) указанной регистрационной карточки контрольно-кассовой машины налогоплательщиком</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w:t>
      </w:r>
      <w:r w:rsidR="00340763" w:rsidRPr="000411B2">
        <w:rPr>
          <w:rFonts w:ascii="Times New Roman" w:hAnsi="Times New Roman" w:cs="Times New Roman"/>
          <w:sz w:val="28"/>
          <w:szCs w:val="28"/>
        </w:rPr>
        <w:t>69</w:t>
      </w:r>
      <w:r w:rsidRPr="000411B2">
        <w:rPr>
          <w:rFonts w:ascii="Times New Roman" w:hAnsi="Times New Roman" w:cs="Times New Roman"/>
          <w:sz w:val="28"/>
          <w:szCs w:val="28"/>
        </w:rPr>
        <w:t>.</w:t>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ab/>
        <w:t>Снятие контрольно-кассовой машины с учета в налоговом органе</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Снятие контрольно-кассовой машины с учета производится в случаях:</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1) прекращения осуществления деятельности, связанной с денежными расчетами, осуществляемыми при торговых операциях, выполнении работ, оказании услуг;</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изменения места использования контрольно-кассовой машины или места нахождения налогоплательщика, использующего контрольно-кассовую машину в торговом автомате или терминале оплаты услуг, если такое изменение требует регистрации контрольно-кассовой машины в другом налоговом органе;</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невозможности дальнейшего применения в связи с технической неисправностью контрольно-кассовой машины;</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исключения контрольно-кассовой машины из государственного реестра;</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замены технически исправной модели контрольно-кассовой машины на новую модель контрольно-кассовой машины;</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кражи, утери контрольно-кассовой машины при наличии копии заявления о краже в органы внутренних дел и (или) копии объявления об утере, опубликованного в периодических печатных изданиях, распространяемых на всей территории Республики Казахстан;</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7) в иных случаях, не противоречащих налоговому законодательству Республики Казахстан. </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Для снятия с учета контрольно-кассовой машины, за исключением аппаратно-программных комплексов, в налоговый орган по месту ее использования предоставляются: </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налоговое заявление о снятии с учета контрольно-кассовой машины;</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контрольно-кассовая машина;</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пронумерованная, прошнурованная, заверенная подписью должностного лица и печатью налогового органа, книга учета наличных денег;</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пронумерованная, прошнурованная, заверенная подписью должностного лица и печатью налогового органа, книга товарных чеков;</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регистрационная карточка контрольно-кассовой машины.</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Положение подпункта 3) настоящего пункта не распространяется на контрольно-кассовые машины </w:t>
      </w:r>
      <w:r w:rsidRPr="000411B2">
        <w:rPr>
          <w:rFonts w:ascii="Times New Roman" w:hAnsi="Times New Roman" w:cs="Times New Roman"/>
          <w:sz w:val="28"/>
          <w:szCs w:val="28"/>
          <w:lang w:val="kk-KZ"/>
        </w:rPr>
        <w:t xml:space="preserve"> с функцией  фиксации и (или) передачи данных</w:t>
      </w:r>
      <w:r w:rsidRPr="000411B2">
        <w:rPr>
          <w:rFonts w:ascii="Times New Roman" w:hAnsi="Times New Roman" w:cs="Times New Roman"/>
          <w:sz w:val="28"/>
          <w:szCs w:val="28"/>
        </w:rPr>
        <w:t xml:space="preserve">.   </w:t>
      </w:r>
    </w:p>
    <w:p w:rsidR="009848A9"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Для снятия с учета контрольно-кассовой машины, являющейся аппаратно-программным комплексом, налогоплательщик представляет в налоговый орган налоговое заявление о снятии с учета контрольно-кассовой машины, регистрационную карточку контрольно-кассовой машины и обеспечивает доступ к модулю «Рабочее место налогового инспектора».</w:t>
      </w:r>
    </w:p>
    <w:p w:rsidR="00C71A9A" w:rsidRPr="000411B2" w:rsidRDefault="00CF338B" w:rsidP="000411B2">
      <w:pPr>
        <w:shd w:val="clear" w:color="auto" w:fill="FFFFFF" w:themeFill="background1"/>
        <w:spacing w:after="0" w:line="240" w:lineRule="auto"/>
        <w:ind w:firstLine="709"/>
        <w:jc w:val="both"/>
        <w:rPr>
          <w:rFonts w:ascii="Times New Roman" w:hAnsi="Times New Roman" w:cs="Times New Roman"/>
          <w:spacing w:val="2"/>
          <w:sz w:val="28"/>
          <w:szCs w:val="28"/>
        </w:rPr>
      </w:pPr>
      <w:r w:rsidRPr="000411B2">
        <w:rPr>
          <w:rFonts w:ascii="Times New Roman" w:hAnsi="Times New Roman" w:cs="Times New Roman"/>
          <w:sz w:val="28"/>
          <w:szCs w:val="28"/>
        </w:rPr>
        <w:t>4. Снятие с учета контрольно-кассовой машины производится налоговым органом в течение трех рабочих дней со дня получения налогового заявления о снятии с учета контрольно-кассовой машины.</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17</w:t>
      </w:r>
      <w:r w:rsidR="00340763" w:rsidRPr="000411B2">
        <w:rPr>
          <w:rFonts w:ascii="Times New Roman" w:hAnsi="Times New Roman" w:cs="Times New Roman"/>
          <w:sz w:val="28"/>
          <w:szCs w:val="28"/>
        </w:rPr>
        <w:t>0</w:t>
      </w:r>
      <w:r w:rsidRPr="000411B2">
        <w:rPr>
          <w:rFonts w:ascii="Times New Roman" w:hAnsi="Times New Roman" w:cs="Times New Roman"/>
          <w:sz w:val="28"/>
          <w:szCs w:val="28"/>
        </w:rPr>
        <w:t>.</w:t>
      </w:r>
      <w:r w:rsidRPr="000411B2">
        <w:rPr>
          <w:rFonts w:ascii="Times New Roman" w:hAnsi="Times New Roman" w:cs="Times New Roman"/>
          <w:sz w:val="28"/>
          <w:szCs w:val="28"/>
        </w:rPr>
        <w:tab/>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 xml:space="preserve">Государственный реестр </w:t>
      </w:r>
    </w:p>
    <w:p w:rsidR="00263A0F"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 xml:space="preserve">1. Уполномоченный орган ведет государственный реестр контрольно-кассовых машин путем включения (исключения) моделей контрольно-кассовых машин в (из) государственный (государственного) реестр (реестра). </w:t>
      </w:r>
    </w:p>
    <w:p w:rsidR="00CF338B" w:rsidRPr="000411B2" w:rsidRDefault="00CF338B"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Порядок включения (исключения) моделей контрольно-кассовых машин в (из) государственный (государственного) реестр (реестра) устанавливается уполномоченным органом.</w:t>
      </w:r>
    </w:p>
    <w:p w:rsidR="00A6161E" w:rsidRPr="000411B2" w:rsidRDefault="00A6161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834211" w:rsidRPr="000411B2" w:rsidRDefault="0083421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w:t>
      </w:r>
      <w:r w:rsidR="007857CE" w:rsidRPr="000411B2">
        <w:rPr>
          <w:rFonts w:ascii="Times New Roman" w:hAnsi="Times New Roman" w:cs="Times New Roman"/>
          <w:sz w:val="28"/>
          <w:szCs w:val="28"/>
        </w:rPr>
        <w:t>17</w:t>
      </w:r>
      <w:r w:rsidR="00340763" w:rsidRPr="000411B2">
        <w:rPr>
          <w:rFonts w:ascii="Times New Roman" w:hAnsi="Times New Roman" w:cs="Times New Roman"/>
          <w:sz w:val="28"/>
          <w:szCs w:val="28"/>
        </w:rPr>
        <w:t>1</w:t>
      </w:r>
      <w:r w:rsidRPr="000411B2">
        <w:rPr>
          <w:rFonts w:ascii="Times New Roman" w:hAnsi="Times New Roman" w:cs="Times New Roman"/>
          <w:sz w:val="28"/>
          <w:szCs w:val="28"/>
        </w:rPr>
        <w:t>.</w:t>
      </w:r>
      <w:r w:rsidR="007857CE" w:rsidRPr="000411B2">
        <w:rPr>
          <w:rFonts w:ascii="Times New Roman" w:hAnsi="Times New Roman" w:cs="Times New Roman"/>
          <w:sz w:val="28"/>
          <w:szCs w:val="28"/>
        </w:rPr>
        <w:t xml:space="preserve"> </w:t>
      </w:r>
      <w:r w:rsidRPr="000411B2">
        <w:rPr>
          <w:rFonts w:ascii="Times New Roman" w:hAnsi="Times New Roman" w:cs="Times New Roman"/>
          <w:sz w:val="28"/>
          <w:szCs w:val="28"/>
        </w:rPr>
        <w:tab/>
        <w:t>Порядок приема, хранения и передачи в налоговые органы сведений о денежных расчетах, осуществляемых при реализации товаров, работ, услуг</w:t>
      </w:r>
    </w:p>
    <w:p w:rsidR="00834211" w:rsidRPr="000411B2" w:rsidRDefault="00834211"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Прием, хранение сведений с контрольно-кассовых машин с функцией фиксации и (или) передачи данных о денежных расчетах, осуществляемых при реализации товаров, </w:t>
      </w:r>
      <w:r w:rsidRPr="000411B2">
        <w:rPr>
          <w:rFonts w:ascii="Times New Roman" w:hAnsi="Times New Roman" w:cs="Times New Roman"/>
          <w:sz w:val="28"/>
          <w:szCs w:val="28"/>
          <w:lang w:val="kk-KZ"/>
        </w:rPr>
        <w:t>выполнении работ, оказании услуг,</w:t>
      </w:r>
      <w:r w:rsidRPr="000411B2">
        <w:rPr>
          <w:rFonts w:ascii="Times New Roman" w:hAnsi="Times New Roman" w:cs="Times New Roman"/>
          <w:sz w:val="28"/>
          <w:szCs w:val="28"/>
        </w:rPr>
        <w:t xml:space="preserve"> а также их передача в налоговые органы производятся оператором фискальных данных в порядке, установленном уполномоченным органом.</w:t>
      </w:r>
      <w:r w:rsidR="007857CE" w:rsidRPr="000411B2">
        <w:rPr>
          <w:rFonts w:ascii="Times New Roman" w:hAnsi="Times New Roman" w:cs="Times New Roman"/>
          <w:sz w:val="28"/>
          <w:szCs w:val="28"/>
        </w:rPr>
        <w:t>».</w:t>
      </w:r>
    </w:p>
    <w:p w:rsidR="0087653E" w:rsidRPr="000411B2" w:rsidRDefault="00870B43" w:rsidP="000411B2">
      <w:pPr>
        <w:shd w:val="clear" w:color="auto" w:fill="FFFFFF" w:themeFill="background1"/>
        <w:tabs>
          <w:tab w:val="left" w:pos="113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ab/>
      </w:r>
    </w:p>
    <w:p w:rsidR="00870B43" w:rsidRPr="000411B2" w:rsidRDefault="00870B43"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подпункта 3) 15 статьи 172 Налогового кодекса, установив, что в период приостановления данный подпункт действует в следующей редакции: </w:t>
      </w:r>
    </w:p>
    <w:p w:rsidR="00870B43" w:rsidRPr="000411B2" w:rsidRDefault="00870B43"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правила оформления, заказа, получения, выдачи, учета, хранения и представления сопроводительных накладных на отдельные виды подакцизных товаров утверждаются уполномоченным органом;».</w:t>
      </w:r>
    </w:p>
    <w:p w:rsidR="00870B43" w:rsidRPr="000411B2" w:rsidRDefault="00870B43" w:rsidP="000411B2">
      <w:pPr>
        <w:shd w:val="clear" w:color="auto" w:fill="FFFFFF" w:themeFill="background1"/>
        <w:spacing w:after="0" w:line="240" w:lineRule="auto"/>
        <w:contextualSpacing/>
        <w:jc w:val="both"/>
        <w:rPr>
          <w:rFonts w:ascii="Times New Roman" w:hAnsi="Times New Roman" w:cs="Times New Roman"/>
          <w:sz w:val="28"/>
          <w:szCs w:val="28"/>
        </w:rPr>
      </w:pPr>
    </w:p>
    <w:p w:rsidR="00ED3632" w:rsidRPr="000411B2" w:rsidRDefault="00ED363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пункта 2 статьи </w:t>
      </w:r>
      <w:r w:rsidR="00340763" w:rsidRPr="000411B2">
        <w:rPr>
          <w:rFonts w:ascii="Times New Roman" w:hAnsi="Times New Roman" w:cs="Times New Roman"/>
          <w:spacing w:val="2"/>
          <w:sz w:val="28"/>
          <w:szCs w:val="28"/>
        </w:rPr>
        <w:t>199</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ED3632" w:rsidRPr="000411B2" w:rsidRDefault="00ED363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Налоговые формы составляются, подписываются, заверяются (печатью </w:t>
      </w:r>
      <w:r w:rsidRPr="000411B2">
        <w:rPr>
          <w:rStyle w:val="s0"/>
          <w:color w:val="auto"/>
          <w:sz w:val="28"/>
          <w:szCs w:val="28"/>
        </w:rPr>
        <w:t>в установленных законодательством Республики Казахстан случаях</w:t>
      </w:r>
      <w:r w:rsidRPr="000411B2">
        <w:rPr>
          <w:rFonts w:ascii="Times New Roman" w:hAnsi="Times New Roman" w:cs="Times New Roman"/>
          <w:sz w:val="28"/>
          <w:szCs w:val="28"/>
        </w:rPr>
        <w:t xml:space="preserve"> либо  </w:t>
      </w:r>
      <w:r w:rsidRPr="000411B2">
        <w:rPr>
          <w:rStyle w:val="s0"/>
          <w:color w:val="auto"/>
          <w:sz w:val="28"/>
          <w:szCs w:val="28"/>
        </w:rPr>
        <w:t xml:space="preserve">электронной цифровой подписью) </w:t>
      </w:r>
      <w:r w:rsidRPr="000411B2">
        <w:rPr>
          <w:rFonts w:ascii="Times New Roman" w:hAnsi="Times New Roman" w:cs="Times New Roman"/>
          <w:sz w:val="28"/>
          <w:szCs w:val="28"/>
        </w:rPr>
        <w:t>налогоплательщиком (налоговым агентом, оператором) на бумажном и (или) электронном носителях на казахском и (или) русском языках.»</w:t>
      </w:r>
      <w:r w:rsidR="00263A0F" w:rsidRPr="000411B2">
        <w:rPr>
          <w:rFonts w:ascii="Times New Roman" w:hAnsi="Times New Roman" w:cs="Times New Roman"/>
          <w:sz w:val="28"/>
          <w:szCs w:val="28"/>
        </w:rPr>
        <w:t>.</w:t>
      </w:r>
    </w:p>
    <w:p w:rsidR="00263A0F" w:rsidRPr="000411B2" w:rsidRDefault="00263A0F"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ED3632" w:rsidRPr="000411B2" w:rsidRDefault="00ED363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абзаца первого пункта 3 статьи 20</w:t>
      </w:r>
      <w:r w:rsidR="00340763" w:rsidRPr="000411B2">
        <w:rPr>
          <w:rFonts w:ascii="Times New Roman" w:hAnsi="Times New Roman" w:cs="Times New Roman"/>
          <w:spacing w:val="2"/>
          <w:sz w:val="28"/>
          <w:szCs w:val="28"/>
        </w:rPr>
        <w:t>1</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731C86" w:rsidRPr="000411B2" w:rsidRDefault="00ED3632" w:rsidP="000411B2">
      <w:pPr>
        <w:pStyle w:val="ac"/>
        <w:shd w:val="clear" w:color="auto" w:fill="FFFFFF" w:themeFill="background1"/>
        <w:spacing w:before="0" w:beforeAutospacing="0" w:after="0" w:afterAutospacing="0"/>
        <w:ind w:firstLine="709"/>
        <w:contextualSpacing/>
        <w:jc w:val="both"/>
        <w:textAlignment w:val="baseline"/>
        <w:rPr>
          <w:rStyle w:val="s0"/>
          <w:color w:val="auto"/>
          <w:sz w:val="28"/>
          <w:szCs w:val="28"/>
          <w:lang w:val="ru-RU"/>
        </w:rPr>
      </w:pPr>
      <w:r w:rsidRPr="000411B2">
        <w:rPr>
          <w:rStyle w:val="s0"/>
          <w:color w:val="auto"/>
          <w:sz w:val="28"/>
          <w:szCs w:val="28"/>
          <w:lang w:val="ru-RU"/>
        </w:rPr>
        <w:t>«3. Налоговая отчетность, за исключением декларации по косвенным налогам по импортированным товарам, заявления о ввозе товаров и уплате косвенных налогов, подразделяется на следующие виды:»</w:t>
      </w:r>
      <w:r w:rsidR="00263A0F" w:rsidRPr="000411B2">
        <w:rPr>
          <w:rStyle w:val="s0"/>
          <w:color w:val="auto"/>
          <w:sz w:val="28"/>
          <w:szCs w:val="28"/>
          <w:lang w:val="ru-RU"/>
        </w:rPr>
        <w:t>.</w:t>
      </w:r>
    </w:p>
    <w:p w:rsidR="00860B92" w:rsidRPr="000411B2" w:rsidRDefault="00860B92" w:rsidP="000411B2">
      <w:pPr>
        <w:pStyle w:val="ac"/>
        <w:shd w:val="clear" w:color="auto" w:fill="FFFFFF" w:themeFill="background1"/>
        <w:spacing w:before="0" w:beforeAutospacing="0" w:after="0" w:afterAutospacing="0"/>
        <w:ind w:firstLine="709"/>
        <w:contextualSpacing/>
        <w:jc w:val="both"/>
        <w:textAlignment w:val="baseline"/>
        <w:rPr>
          <w:rStyle w:val="s0"/>
          <w:color w:val="auto"/>
          <w:sz w:val="28"/>
          <w:szCs w:val="28"/>
          <w:lang w:val="ru-RU"/>
        </w:rPr>
      </w:pPr>
    </w:p>
    <w:p w:rsidR="00860B92" w:rsidRPr="000411B2" w:rsidRDefault="00860B9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пункта 9 статьи 208 Налогового кодекса, установив, что в период приостановления данный пункт действует в следующей редакции: </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lastRenderedPageBreak/>
        <w:t>«9. При отсутствии объектов налогообложения налоговая отчетность не представляется по:</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налогу на имущество;</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земельному налогу;</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налогу на транспортные средства;</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рентному налогу на экспорт;</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специальным платежам и налогам недропользователей;</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налогу на игорный бизнес;</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фиксированному налогу;</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sz w:val="28"/>
          <w:szCs w:val="28"/>
          <w:lang w:val="ru-RU"/>
        </w:rPr>
      </w:pPr>
      <w:r w:rsidRPr="000411B2">
        <w:rPr>
          <w:rStyle w:val="s0"/>
          <w:sz w:val="28"/>
          <w:szCs w:val="28"/>
          <w:lang w:val="ru-RU"/>
        </w:rPr>
        <w:t>единому земельному налогу;</w:t>
      </w:r>
    </w:p>
    <w:p w:rsidR="00860B92" w:rsidRPr="000411B2" w:rsidRDefault="00860B92" w:rsidP="000411B2">
      <w:pPr>
        <w:pStyle w:val="ac"/>
        <w:shd w:val="clear" w:color="auto" w:fill="FFFFFF" w:themeFill="background1"/>
        <w:spacing w:before="0" w:beforeAutospacing="0" w:after="0" w:afterAutospacing="0"/>
        <w:ind w:firstLine="709"/>
        <w:contextualSpacing/>
        <w:jc w:val="both"/>
        <w:rPr>
          <w:rStyle w:val="s0"/>
          <w:color w:val="auto"/>
          <w:sz w:val="28"/>
          <w:szCs w:val="28"/>
          <w:lang w:val="ru-RU"/>
        </w:rPr>
      </w:pPr>
      <w:r w:rsidRPr="000411B2">
        <w:rPr>
          <w:rStyle w:val="s0"/>
          <w:sz w:val="28"/>
          <w:szCs w:val="28"/>
          <w:lang w:val="ru-RU"/>
        </w:rPr>
        <w:t>платежам в бюджет.».</w:t>
      </w:r>
    </w:p>
    <w:p w:rsidR="00263A0F" w:rsidRPr="000411B2" w:rsidRDefault="00263A0F" w:rsidP="000411B2">
      <w:pPr>
        <w:pStyle w:val="ac"/>
        <w:shd w:val="clear" w:color="auto" w:fill="FFFFFF" w:themeFill="background1"/>
        <w:spacing w:before="0" w:beforeAutospacing="0" w:after="0" w:afterAutospacing="0"/>
        <w:ind w:firstLine="709"/>
        <w:contextualSpacing/>
        <w:jc w:val="both"/>
        <w:textAlignment w:val="baseline"/>
        <w:rPr>
          <w:rStyle w:val="s0"/>
          <w:color w:val="auto"/>
          <w:sz w:val="28"/>
          <w:szCs w:val="28"/>
          <w:lang w:val="ru-RU"/>
        </w:rPr>
      </w:pPr>
    </w:p>
    <w:p w:rsidR="00860B92" w:rsidRPr="000411B2" w:rsidRDefault="00860B9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подпункта 2) пункта 7 статьи 213 Налогового кодекса, установив, что в период приостановления данный подпункт действует в следующей редакции: </w:t>
      </w:r>
    </w:p>
    <w:p w:rsidR="00860B92" w:rsidRPr="000411B2" w:rsidRDefault="00860B92" w:rsidP="000411B2">
      <w:pPr>
        <w:shd w:val="clear" w:color="auto" w:fill="FFFFFF" w:themeFill="background1"/>
        <w:spacing w:line="240" w:lineRule="auto"/>
        <w:ind w:firstLine="709"/>
        <w:contextualSpacing/>
        <w:jc w:val="both"/>
        <w:rPr>
          <w:rStyle w:val="s0"/>
          <w:color w:val="auto"/>
          <w:sz w:val="28"/>
          <w:szCs w:val="28"/>
        </w:rPr>
      </w:pPr>
      <w:r w:rsidRPr="000411B2">
        <w:rPr>
          <w:rStyle w:val="s0"/>
          <w:sz w:val="28"/>
          <w:szCs w:val="28"/>
        </w:rPr>
        <w:t>«2) плательщика налога на игорный бизнес и (или) фиксированного налога;».</w:t>
      </w:r>
    </w:p>
    <w:p w:rsidR="00E471BD" w:rsidRPr="000411B2" w:rsidRDefault="00E471BD"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пункта 4 статьи 24</w:t>
      </w:r>
      <w:r w:rsidR="000124EA"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E471BD" w:rsidRPr="000411B2" w:rsidRDefault="00E471B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 Представительские расходы относятся на вычеты в размере, не превышающем </w:t>
      </w:r>
      <w:r w:rsidR="000124EA" w:rsidRPr="000411B2">
        <w:rPr>
          <w:rFonts w:ascii="Times New Roman" w:hAnsi="Times New Roman" w:cs="Times New Roman"/>
          <w:sz w:val="28"/>
          <w:szCs w:val="28"/>
        </w:rPr>
        <w:t>один</w:t>
      </w:r>
      <w:r w:rsidRPr="000411B2">
        <w:rPr>
          <w:rFonts w:ascii="Times New Roman" w:hAnsi="Times New Roman" w:cs="Times New Roman"/>
          <w:sz w:val="28"/>
          <w:szCs w:val="28"/>
        </w:rPr>
        <w:t xml:space="preserve"> процент от суммы расходов работодателя по доходам работников, подлежащим налогообложению, указанным в </w:t>
      </w:r>
      <w:bookmarkStart w:id="6" w:name="SUB1000934298_3"/>
      <w:r w:rsidRPr="000411B2">
        <w:rPr>
          <w:rFonts w:ascii="Times New Roman" w:hAnsi="Times New Roman" w:cs="Times New Roman"/>
          <w:sz w:val="28"/>
          <w:szCs w:val="28"/>
        </w:rPr>
        <w:fldChar w:fldCharType="begin"/>
      </w:r>
      <w:r w:rsidRPr="000411B2">
        <w:rPr>
          <w:rFonts w:ascii="Times New Roman" w:hAnsi="Times New Roman" w:cs="Times New Roman"/>
          <w:sz w:val="28"/>
          <w:szCs w:val="28"/>
        </w:rPr>
        <w:instrText xml:space="preserve"> HYPERLINK "http://online.zakon.kz/Document/?link_id=1000934298" \t "_parent" </w:instrText>
      </w:r>
      <w:r w:rsidRPr="000411B2">
        <w:rPr>
          <w:rFonts w:ascii="Times New Roman" w:hAnsi="Times New Roman" w:cs="Times New Roman"/>
          <w:sz w:val="28"/>
          <w:szCs w:val="28"/>
        </w:rPr>
        <w:fldChar w:fldCharType="separate"/>
      </w:r>
      <w:r w:rsidRPr="000411B2">
        <w:rPr>
          <w:rFonts w:ascii="Times New Roman" w:hAnsi="Times New Roman" w:cs="Times New Roman"/>
          <w:sz w:val="28"/>
          <w:szCs w:val="28"/>
        </w:rPr>
        <w:t>пункте 2 статьи 163</w:t>
      </w:r>
      <w:r w:rsidRPr="000411B2">
        <w:rPr>
          <w:rFonts w:ascii="Times New Roman" w:hAnsi="Times New Roman" w:cs="Times New Roman"/>
          <w:sz w:val="28"/>
          <w:szCs w:val="28"/>
        </w:rPr>
        <w:fldChar w:fldCharType="end"/>
      </w:r>
      <w:bookmarkEnd w:id="6"/>
      <w:r w:rsidRPr="000411B2">
        <w:rPr>
          <w:rFonts w:ascii="Times New Roman" w:hAnsi="Times New Roman" w:cs="Times New Roman"/>
          <w:sz w:val="28"/>
          <w:szCs w:val="28"/>
        </w:rPr>
        <w:t xml:space="preserve"> настоящего Кодекса, за налоговый период</w:t>
      </w:r>
      <w:proofErr w:type="gramStart"/>
      <w:r w:rsidRPr="000411B2">
        <w:rPr>
          <w:rFonts w:ascii="Times New Roman" w:hAnsi="Times New Roman" w:cs="Times New Roman"/>
          <w:sz w:val="28"/>
          <w:szCs w:val="28"/>
        </w:rPr>
        <w:t>.»</w:t>
      </w:r>
      <w:r w:rsidR="00EB3BDB" w:rsidRPr="000411B2">
        <w:rPr>
          <w:rFonts w:ascii="Times New Roman" w:hAnsi="Times New Roman" w:cs="Times New Roman"/>
          <w:sz w:val="28"/>
          <w:szCs w:val="28"/>
        </w:rPr>
        <w:t>.</w:t>
      </w:r>
      <w:proofErr w:type="gramEnd"/>
    </w:p>
    <w:p w:rsidR="00263A0F" w:rsidRPr="000411B2" w:rsidRDefault="00263A0F"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7E28A9" w:rsidRPr="000411B2" w:rsidRDefault="007E28A9" w:rsidP="000411B2">
      <w:pPr>
        <w:pStyle w:val="a3"/>
        <w:numPr>
          <w:ilvl w:val="0"/>
          <w:numId w:val="1"/>
        </w:numPr>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hAnsi="Times New Roman" w:cs="Times New Roman"/>
          <w:spacing w:val="2"/>
          <w:sz w:val="28"/>
          <w:szCs w:val="28"/>
        </w:rPr>
        <w:t xml:space="preserve">Приостановить до 1 января 2019 года действие пункта 1 статьи 298 Налогового кодекса, установив, что в период приостановления данный пункт действует в следующей редакции: </w:t>
      </w:r>
    </w:p>
    <w:p w:rsidR="00EB3BDB" w:rsidRPr="000411B2" w:rsidRDefault="00EB3BDB" w:rsidP="000411B2">
      <w:pPr>
        <w:pStyle w:val="a3"/>
        <w:shd w:val="clear" w:color="auto" w:fill="FFFFFF" w:themeFill="background1"/>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hAnsi="Times New Roman" w:cs="Times New Roman"/>
          <w:spacing w:val="2"/>
          <w:sz w:val="28"/>
          <w:szCs w:val="28"/>
        </w:rPr>
        <w:t xml:space="preserve">«1. </w:t>
      </w:r>
      <w:r w:rsidRPr="000411B2">
        <w:rPr>
          <w:rFonts w:ascii="Times New Roman" w:eastAsia="Times New Roman" w:hAnsi="Times New Roman" w:cs="Times New Roman"/>
          <w:sz w:val="28"/>
          <w:szCs w:val="28"/>
          <w:lang w:eastAsia="ru-RU"/>
        </w:rPr>
        <w:t xml:space="preserve">Резидент обязан предоставить заявление об участии в контролируемой иностранной компании не позднее шестидесяти рабочих дней, следующих с даты приобретения прямо или косвенно или конструктивно двадцати пяти и более процентов доли участия (даты учреждения (создания) иной формы организации), изменения доли участия, прекращения двадцати пяти и более процентов доли участия (прекращения (ликвидации) иной формы организации).  </w:t>
      </w:r>
    </w:p>
    <w:p w:rsidR="00EB3BDB" w:rsidRPr="000411B2" w:rsidRDefault="00EB3BDB"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Резидент, владеющий долями участия в контролируемой иностранной компании, которые были приобретены до 1 января 2018 года, обязан предоставить заявление об участии в контролируемой иностранной компании не позднее 31 декабря 2018 года. </w:t>
      </w:r>
    </w:p>
    <w:p w:rsidR="00EB3BDB" w:rsidRPr="000411B2" w:rsidRDefault="00EB3BDB"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В последующие налоговые периоды заявление об участии в контролируемой иностранной компании предоставляются в срок не позднее 31 марта года, следующего за отчетным налоговым периодом.</w:t>
      </w:r>
    </w:p>
    <w:p w:rsidR="00EB3BDB" w:rsidRPr="000411B2" w:rsidRDefault="00EB3BDB"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lastRenderedPageBreak/>
        <w:t>Заявление об участии в контролируемой иностранной компании предоставляется в налоговый орган в порядке и по форме, установленных уполномоченным органом.».</w:t>
      </w:r>
    </w:p>
    <w:p w:rsidR="00263A0F" w:rsidRPr="000411B2" w:rsidRDefault="00263A0F"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p>
    <w:p w:rsidR="00044252" w:rsidRPr="000411B2" w:rsidRDefault="0004425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2020 года действие разделов 8 и 9 Налогового кодекса, установив, что в период приостановления данны</w:t>
      </w:r>
      <w:r w:rsidR="00143213" w:rsidRPr="000411B2">
        <w:rPr>
          <w:rFonts w:ascii="Times New Roman" w:hAnsi="Times New Roman" w:cs="Times New Roman"/>
          <w:spacing w:val="2"/>
          <w:sz w:val="28"/>
          <w:szCs w:val="28"/>
        </w:rPr>
        <w:t>е</w:t>
      </w:r>
      <w:r w:rsidRPr="000411B2">
        <w:rPr>
          <w:rFonts w:ascii="Times New Roman" w:hAnsi="Times New Roman" w:cs="Times New Roman"/>
          <w:spacing w:val="2"/>
          <w:sz w:val="28"/>
          <w:szCs w:val="28"/>
        </w:rPr>
        <w:t xml:space="preserve"> разделы действу</w:t>
      </w:r>
      <w:r w:rsidR="00143213" w:rsidRPr="000411B2">
        <w:rPr>
          <w:rFonts w:ascii="Times New Roman" w:hAnsi="Times New Roman" w:cs="Times New Roman"/>
          <w:spacing w:val="2"/>
          <w:sz w:val="28"/>
          <w:szCs w:val="28"/>
        </w:rPr>
        <w:t>ю</w:t>
      </w:r>
      <w:r w:rsidRPr="000411B2">
        <w:rPr>
          <w:rFonts w:ascii="Times New Roman" w:hAnsi="Times New Roman" w:cs="Times New Roman"/>
          <w:spacing w:val="2"/>
          <w:sz w:val="28"/>
          <w:szCs w:val="28"/>
        </w:rPr>
        <w:t xml:space="preserve">т в следующей редакции: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1"/>
          <w:b w:val="0"/>
          <w:color w:val="auto"/>
          <w:sz w:val="28"/>
          <w:szCs w:val="28"/>
        </w:rPr>
        <w:t xml:space="preserve">«РАЗДЕЛ 8. ИНДИВИДУАЛЬНЫЙ ПОДОХОДНЫЙ НАЛОГ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1"/>
          <w:b w:val="0"/>
          <w:color w:val="auto"/>
          <w:sz w:val="28"/>
          <w:szCs w:val="28"/>
        </w:rPr>
        <w:t>Глава 35. ОБЩИЕ ПОЛОЖЕНИЯ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1"/>
          <w:color w:val="auto"/>
          <w:sz w:val="28"/>
          <w:szCs w:val="28"/>
        </w:rPr>
        <w:t>Статья 31</w:t>
      </w:r>
      <w:r w:rsidR="00BF29E8" w:rsidRPr="000411B2">
        <w:rPr>
          <w:rStyle w:val="s1"/>
          <w:color w:val="auto"/>
          <w:sz w:val="28"/>
          <w:szCs w:val="28"/>
        </w:rPr>
        <w:t>6</w:t>
      </w:r>
      <w:r w:rsidRPr="000411B2">
        <w:rPr>
          <w:rStyle w:val="s1"/>
          <w:color w:val="auto"/>
          <w:sz w:val="28"/>
          <w:szCs w:val="28"/>
        </w:rPr>
        <w:t>. Плательщики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 Плательщиками индивидуального подоходного налога являются физические лица, имеющие объекты налогообложения, определяемые в соответствии со </w:t>
      </w:r>
      <w:r w:rsidRPr="000411B2">
        <w:rPr>
          <w:rFonts w:ascii="Times New Roman" w:hAnsi="Times New Roman" w:cs="Times New Roman"/>
          <w:bCs/>
          <w:sz w:val="28"/>
          <w:szCs w:val="28"/>
        </w:rPr>
        <w:t xml:space="preserve">статьей </w:t>
      </w:r>
      <w:r w:rsidR="00BF29E8" w:rsidRPr="000411B2">
        <w:rPr>
          <w:rFonts w:ascii="Times New Roman" w:hAnsi="Times New Roman" w:cs="Times New Roman"/>
          <w:bCs/>
          <w:sz w:val="28"/>
          <w:szCs w:val="28"/>
        </w:rPr>
        <w:t>318</w:t>
      </w:r>
      <w:r w:rsidRPr="000411B2">
        <w:rPr>
          <w:rFonts w:ascii="Times New Roman" w:hAnsi="Times New Roman" w:cs="Times New Roman"/>
          <w:bCs/>
          <w:sz w:val="28"/>
          <w:szCs w:val="28"/>
        </w:rPr>
        <w:t xml:space="preserve"> </w:t>
      </w:r>
      <w:r w:rsidRPr="000411B2">
        <w:rPr>
          <w:rStyle w:val="s0"/>
          <w:color w:val="auto"/>
          <w:sz w:val="28"/>
          <w:szCs w:val="28"/>
        </w:rPr>
        <w:t xml:space="preserve">настоящего Кодекса.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2. Плательщики налога на игорный бизнес, фиксированного налога не являются плательщиками индивидуального подоходного налога по доходам от осуществления видов деятельности, указанных в </w:t>
      </w:r>
      <w:r w:rsidRPr="000411B2">
        <w:rPr>
          <w:rFonts w:ascii="Times New Roman" w:hAnsi="Times New Roman" w:cs="Times New Roman"/>
          <w:bCs/>
          <w:sz w:val="28"/>
          <w:szCs w:val="28"/>
        </w:rPr>
        <w:t xml:space="preserve">статьях </w:t>
      </w:r>
      <w:r w:rsidR="00CC1DE3" w:rsidRPr="000411B2">
        <w:rPr>
          <w:rFonts w:ascii="Times New Roman" w:hAnsi="Times New Roman" w:cs="Times New Roman"/>
          <w:bCs/>
          <w:sz w:val="28"/>
          <w:szCs w:val="28"/>
        </w:rPr>
        <w:t>535</w:t>
      </w:r>
      <w:r w:rsidRPr="000411B2">
        <w:rPr>
          <w:rStyle w:val="s0"/>
          <w:color w:val="auto"/>
          <w:sz w:val="28"/>
          <w:szCs w:val="28"/>
        </w:rPr>
        <w:t xml:space="preserve">, </w:t>
      </w:r>
      <w:r w:rsidR="00CC1DE3" w:rsidRPr="000411B2">
        <w:rPr>
          <w:rStyle w:val="s0"/>
          <w:color w:val="auto"/>
          <w:sz w:val="28"/>
          <w:szCs w:val="28"/>
        </w:rPr>
        <w:t>544</w:t>
      </w:r>
      <w:r w:rsidRPr="000411B2">
        <w:rPr>
          <w:rStyle w:val="s0"/>
          <w:color w:val="auto"/>
          <w:sz w:val="28"/>
          <w:szCs w:val="28"/>
        </w:rPr>
        <w:t xml:space="preserve"> настоящего Кодекса. </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 xml:space="preserve">3. Индивидуальные предприниматели, применяющие специальный налоговый режим на основе уплаты единого земельного налога, не являются плательщиками индивидуального подоходного налога по доходам от осуществления деятельности, на которую распространяется данный специальный налоговый режим, кроме доходов от реализации </w:t>
      </w:r>
      <w:r w:rsidRPr="000411B2">
        <w:rPr>
          <w:rFonts w:ascii="Times New Roman" w:hAnsi="Times New Roman" w:cs="Times New Roman"/>
          <w:sz w:val="28"/>
          <w:szCs w:val="28"/>
        </w:rPr>
        <w:t>активов, ранее использованных в такой деятельности</w:t>
      </w:r>
      <w:r w:rsidRPr="000411B2">
        <w:rPr>
          <w:rStyle w:val="s0"/>
          <w:color w:val="auto"/>
          <w:sz w:val="28"/>
          <w:szCs w:val="28"/>
        </w:rPr>
        <w:t xml:space="preserve">, определяемых в порядке, установленном статьями </w:t>
      </w:r>
      <w:r w:rsidR="00F211B8" w:rsidRPr="000411B2">
        <w:rPr>
          <w:rStyle w:val="s0"/>
          <w:color w:val="auto"/>
          <w:sz w:val="28"/>
          <w:szCs w:val="28"/>
        </w:rPr>
        <w:t>330</w:t>
      </w:r>
      <w:r w:rsidRPr="000411B2">
        <w:rPr>
          <w:rStyle w:val="s0"/>
          <w:color w:val="auto"/>
          <w:sz w:val="28"/>
          <w:szCs w:val="28"/>
        </w:rPr>
        <w:t xml:space="preserve">, </w:t>
      </w:r>
      <w:r w:rsidR="00F211B8" w:rsidRPr="000411B2">
        <w:rPr>
          <w:rStyle w:val="s0"/>
          <w:color w:val="auto"/>
          <w:sz w:val="28"/>
          <w:szCs w:val="28"/>
        </w:rPr>
        <w:t>33</w:t>
      </w:r>
      <w:r w:rsidRPr="000411B2">
        <w:rPr>
          <w:rStyle w:val="s0"/>
          <w:color w:val="auto"/>
          <w:sz w:val="28"/>
          <w:szCs w:val="28"/>
        </w:rPr>
        <w:t xml:space="preserve">2 и </w:t>
      </w:r>
      <w:r w:rsidR="00F211B8" w:rsidRPr="000411B2">
        <w:rPr>
          <w:rStyle w:val="s0"/>
          <w:color w:val="auto"/>
          <w:sz w:val="28"/>
          <w:szCs w:val="28"/>
        </w:rPr>
        <w:t>33</w:t>
      </w:r>
      <w:r w:rsidRPr="000411B2">
        <w:rPr>
          <w:rStyle w:val="s0"/>
          <w:color w:val="auto"/>
          <w:sz w:val="28"/>
          <w:szCs w:val="28"/>
        </w:rPr>
        <w:t>3 настоящего Кодекса.</w:t>
      </w:r>
    </w:p>
    <w:p w:rsidR="00044252" w:rsidRPr="000411B2" w:rsidRDefault="00044252" w:rsidP="000411B2">
      <w:pPr>
        <w:pStyle w:val="a3"/>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b/>
          <w:spacing w:val="2"/>
          <w:sz w:val="28"/>
          <w:szCs w:val="28"/>
        </w:rPr>
        <w:t>Статья 31</w:t>
      </w:r>
      <w:r w:rsidR="003B3617" w:rsidRPr="000411B2">
        <w:rPr>
          <w:rFonts w:ascii="Times New Roman" w:hAnsi="Times New Roman" w:cs="Times New Roman"/>
          <w:b/>
          <w:spacing w:val="2"/>
          <w:sz w:val="28"/>
          <w:szCs w:val="28"/>
        </w:rPr>
        <w:t>7</w:t>
      </w:r>
      <w:r w:rsidRPr="000411B2">
        <w:rPr>
          <w:rFonts w:ascii="Times New Roman" w:hAnsi="Times New Roman" w:cs="Times New Roman"/>
          <w:b/>
          <w:spacing w:val="2"/>
          <w:sz w:val="28"/>
          <w:szCs w:val="28"/>
        </w:rPr>
        <w:t>.</w:t>
      </w:r>
      <w:r w:rsidRPr="000411B2">
        <w:rPr>
          <w:rFonts w:ascii="Times New Roman" w:hAnsi="Times New Roman" w:cs="Times New Roman"/>
          <w:spacing w:val="2"/>
          <w:sz w:val="28"/>
          <w:szCs w:val="28"/>
        </w:rPr>
        <w:t xml:space="preserve"> </w:t>
      </w:r>
      <w:r w:rsidRPr="000411B2">
        <w:rPr>
          <w:rFonts w:ascii="Times New Roman" w:hAnsi="Times New Roman" w:cs="Times New Roman"/>
          <w:b/>
          <w:spacing w:val="2"/>
          <w:sz w:val="28"/>
          <w:szCs w:val="28"/>
        </w:rPr>
        <w:t>Особенности налогообложения доходов в отдельных случаях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По доходам, подлежащим налогообложению у источника выплаты, гражданина Республики Казахстан, иностранца или лица без гражданства, являющегося резидентом Республики Казахстан (далее – физическое лицо-резидент), исчисление, удержание и перечисление индивидуального подоходного налога, а также представление налоговой отчетности производятся налоговым агентом в порядке и сроки, установленные настоящей главой, </w:t>
      </w:r>
      <w:hyperlink r:id="rId18" w:anchor="z1834" w:history="1">
        <w:r w:rsidRPr="000411B2">
          <w:rPr>
            <w:rFonts w:ascii="Times New Roman" w:hAnsi="Times New Roman" w:cs="Times New Roman"/>
            <w:bCs/>
            <w:spacing w:val="2"/>
            <w:sz w:val="28"/>
            <w:szCs w:val="28"/>
          </w:rPr>
          <w:t xml:space="preserve">главой </w:t>
        </w:r>
      </w:hyperlink>
      <w:r w:rsidR="003B3617" w:rsidRPr="000411B2">
        <w:rPr>
          <w:rFonts w:ascii="Times New Roman" w:hAnsi="Times New Roman" w:cs="Times New Roman"/>
          <w:bCs/>
          <w:spacing w:val="2"/>
          <w:sz w:val="28"/>
          <w:szCs w:val="28"/>
        </w:rPr>
        <w:t>36</w:t>
      </w:r>
      <w:r w:rsidRPr="000411B2">
        <w:rPr>
          <w:rFonts w:ascii="Times New Roman" w:hAnsi="Times New Roman" w:cs="Times New Roman"/>
          <w:spacing w:val="2"/>
          <w:sz w:val="28"/>
          <w:szCs w:val="28"/>
        </w:rPr>
        <w:t xml:space="preserve"> и </w:t>
      </w:r>
      <w:hyperlink r:id="rId19" w:anchor="z2300" w:history="1">
        <w:r w:rsidRPr="000411B2">
          <w:rPr>
            <w:rFonts w:ascii="Times New Roman" w:hAnsi="Times New Roman" w:cs="Times New Roman"/>
            <w:bCs/>
            <w:spacing w:val="2"/>
            <w:sz w:val="28"/>
            <w:szCs w:val="28"/>
          </w:rPr>
          <w:t xml:space="preserve">статьей </w:t>
        </w:r>
      </w:hyperlink>
      <w:r w:rsidR="004A7372" w:rsidRPr="000411B2">
        <w:rPr>
          <w:rFonts w:ascii="Times New Roman" w:hAnsi="Times New Roman" w:cs="Times New Roman"/>
          <w:bCs/>
          <w:spacing w:val="2"/>
          <w:sz w:val="28"/>
          <w:szCs w:val="28"/>
        </w:rPr>
        <w:t>656</w:t>
      </w:r>
      <w:r w:rsidRPr="000411B2">
        <w:rPr>
          <w:rFonts w:ascii="Times New Roman" w:hAnsi="Times New Roman" w:cs="Times New Roman"/>
          <w:bCs/>
          <w:spacing w:val="2"/>
          <w:sz w:val="28"/>
          <w:szCs w:val="28"/>
        </w:rPr>
        <w:t xml:space="preserve"> </w:t>
      </w:r>
      <w:r w:rsidRPr="000411B2">
        <w:rPr>
          <w:rFonts w:ascii="Times New Roman" w:hAnsi="Times New Roman" w:cs="Times New Roman"/>
          <w:spacing w:val="2"/>
          <w:sz w:val="28"/>
          <w:szCs w:val="28"/>
        </w:rPr>
        <w:t>настоящего Кодекса, по ставкам, которые предусмотрены </w:t>
      </w:r>
      <w:hyperlink r:id="rId20" w:anchor="z1828" w:history="1">
        <w:r w:rsidRPr="000411B2">
          <w:rPr>
            <w:rFonts w:ascii="Times New Roman" w:hAnsi="Times New Roman" w:cs="Times New Roman"/>
            <w:spacing w:val="2"/>
            <w:sz w:val="28"/>
            <w:szCs w:val="28"/>
          </w:rPr>
          <w:t xml:space="preserve">статьей </w:t>
        </w:r>
      </w:hyperlink>
      <w:r w:rsidR="003B3617" w:rsidRPr="000411B2">
        <w:rPr>
          <w:rFonts w:ascii="Times New Roman" w:hAnsi="Times New Roman" w:cs="Times New Roman"/>
          <w:spacing w:val="2"/>
          <w:sz w:val="28"/>
          <w:szCs w:val="28"/>
        </w:rPr>
        <w:t>320</w:t>
      </w:r>
      <w:r w:rsidRPr="000411B2">
        <w:rPr>
          <w:rFonts w:ascii="Times New Roman" w:hAnsi="Times New Roman" w:cs="Times New Roman"/>
          <w:spacing w:val="2"/>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По доходам, подлежащим налогообложению физическим лицом-резидентом самостоятельно,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21" w:anchor="z1948" w:history="1">
        <w:r w:rsidRPr="000411B2">
          <w:rPr>
            <w:rFonts w:ascii="Times New Roman" w:hAnsi="Times New Roman" w:cs="Times New Roman"/>
            <w:spacing w:val="2"/>
            <w:sz w:val="28"/>
            <w:szCs w:val="28"/>
          </w:rPr>
          <w:t xml:space="preserve">главами </w:t>
        </w:r>
      </w:hyperlink>
      <w:r w:rsidR="006B08B4" w:rsidRPr="000411B2">
        <w:rPr>
          <w:rFonts w:ascii="Times New Roman" w:hAnsi="Times New Roman" w:cs="Times New Roman"/>
          <w:spacing w:val="2"/>
          <w:sz w:val="28"/>
          <w:szCs w:val="28"/>
        </w:rPr>
        <w:t xml:space="preserve">36, 39 </w:t>
      </w:r>
      <w:r w:rsidRPr="000411B2">
        <w:rPr>
          <w:rFonts w:ascii="Times New Roman" w:hAnsi="Times New Roman" w:cs="Times New Roman"/>
          <w:spacing w:val="2"/>
          <w:sz w:val="28"/>
          <w:szCs w:val="28"/>
        </w:rPr>
        <w:t>и </w:t>
      </w:r>
      <w:r w:rsidR="006B08B4" w:rsidRPr="000411B2">
        <w:rPr>
          <w:rFonts w:ascii="Times New Roman" w:hAnsi="Times New Roman" w:cs="Times New Roman"/>
          <w:spacing w:val="2"/>
          <w:sz w:val="28"/>
          <w:szCs w:val="28"/>
        </w:rPr>
        <w:t>40</w:t>
      </w:r>
      <w:r w:rsidRPr="000411B2">
        <w:rPr>
          <w:rFonts w:ascii="Times New Roman" w:hAnsi="Times New Roman" w:cs="Times New Roman"/>
          <w:spacing w:val="2"/>
          <w:sz w:val="28"/>
          <w:szCs w:val="28"/>
        </w:rPr>
        <w:t xml:space="preserve"> настоящего Кодекса, по ставкам, которые предусмотрены </w:t>
      </w:r>
      <w:hyperlink r:id="rId22" w:anchor="z1828" w:history="1">
        <w:r w:rsidRPr="000411B2">
          <w:rPr>
            <w:rFonts w:ascii="Times New Roman" w:hAnsi="Times New Roman" w:cs="Times New Roman"/>
            <w:spacing w:val="2"/>
            <w:sz w:val="28"/>
            <w:szCs w:val="28"/>
          </w:rPr>
          <w:t xml:space="preserve">статьей </w:t>
        </w:r>
      </w:hyperlink>
      <w:r w:rsidR="006B08B4" w:rsidRPr="000411B2">
        <w:rPr>
          <w:rFonts w:ascii="Times New Roman" w:hAnsi="Times New Roman" w:cs="Times New Roman"/>
          <w:spacing w:val="2"/>
          <w:sz w:val="28"/>
          <w:szCs w:val="28"/>
        </w:rPr>
        <w:t>320</w:t>
      </w:r>
      <w:r w:rsidRPr="000411B2">
        <w:rPr>
          <w:rFonts w:ascii="Times New Roman" w:hAnsi="Times New Roman" w:cs="Times New Roman"/>
          <w:spacing w:val="2"/>
          <w:sz w:val="28"/>
          <w:szCs w:val="28"/>
        </w:rPr>
        <w:t> настоящего Кодекса.</w:t>
      </w:r>
    </w:p>
    <w:p w:rsidR="00044252" w:rsidRPr="000411B2" w:rsidRDefault="00044252" w:rsidP="000411B2">
      <w:pPr>
        <w:shd w:val="clear" w:color="auto" w:fill="FFFFFF" w:themeFill="background1"/>
        <w:tabs>
          <w:tab w:val="left" w:pos="396"/>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По доходам физического лица-нерезидента, исчисление, удержание и перечисление индивидуального подоходного налога, а также представление налоговой отчетности производятся в порядке и сроки, установленные </w:t>
      </w:r>
      <w:hyperlink r:id="rId23" w:anchor="z2269" w:history="1">
        <w:r w:rsidRPr="000411B2">
          <w:rPr>
            <w:rFonts w:ascii="Times New Roman" w:hAnsi="Times New Roman" w:cs="Times New Roman"/>
            <w:spacing w:val="2"/>
            <w:sz w:val="28"/>
            <w:szCs w:val="28"/>
          </w:rPr>
          <w:t xml:space="preserve">главой </w:t>
        </w:r>
      </w:hyperlink>
      <w:r w:rsidR="005A3DA8" w:rsidRPr="000411B2">
        <w:rPr>
          <w:rFonts w:ascii="Times New Roman" w:hAnsi="Times New Roman" w:cs="Times New Roman"/>
          <w:spacing w:val="2"/>
          <w:sz w:val="28"/>
          <w:szCs w:val="28"/>
        </w:rPr>
        <w:t>74</w:t>
      </w:r>
      <w:r w:rsidRPr="000411B2">
        <w:rPr>
          <w:rFonts w:ascii="Times New Roman" w:hAnsi="Times New Roman" w:cs="Times New Roman"/>
          <w:spacing w:val="2"/>
          <w:sz w:val="28"/>
          <w:szCs w:val="28"/>
        </w:rPr>
        <w:t> настоящего Кодекса, по ставкам, которые предусмотрены </w:t>
      </w:r>
      <w:hyperlink r:id="rId24" w:anchor="z1828" w:history="1">
        <w:r w:rsidRPr="000411B2">
          <w:rPr>
            <w:rFonts w:ascii="Times New Roman" w:hAnsi="Times New Roman" w:cs="Times New Roman"/>
            <w:spacing w:val="2"/>
            <w:sz w:val="28"/>
            <w:szCs w:val="28"/>
          </w:rPr>
          <w:t xml:space="preserve">статьями </w:t>
        </w:r>
      </w:hyperlink>
      <w:r w:rsidR="005A3DA8" w:rsidRPr="000411B2">
        <w:rPr>
          <w:rFonts w:ascii="Times New Roman" w:hAnsi="Times New Roman" w:cs="Times New Roman"/>
          <w:spacing w:val="2"/>
          <w:sz w:val="28"/>
          <w:szCs w:val="28"/>
        </w:rPr>
        <w:t>320</w:t>
      </w:r>
      <w:r w:rsidRPr="000411B2">
        <w:rPr>
          <w:rFonts w:ascii="Times New Roman" w:hAnsi="Times New Roman" w:cs="Times New Roman"/>
          <w:spacing w:val="2"/>
          <w:sz w:val="28"/>
          <w:szCs w:val="28"/>
        </w:rPr>
        <w:t> и </w:t>
      </w:r>
      <w:r w:rsidR="005A3DA8" w:rsidRPr="000411B2">
        <w:rPr>
          <w:rFonts w:ascii="Times New Roman" w:hAnsi="Times New Roman" w:cs="Times New Roman"/>
          <w:spacing w:val="2"/>
          <w:sz w:val="28"/>
          <w:szCs w:val="28"/>
        </w:rPr>
        <w:t>646</w:t>
      </w:r>
      <w:r w:rsidRPr="000411B2">
        <w:rPr>
          <w:rFonts w:ascii="Times New Roman" w:hAnsi="Times New Roman" w:cs="Times New Roman"/>
          <w:spacing w:val="2"/>
          <w:sz w:val="28"/>
          <w:szCs w:val="28"/>
        </w:rPr>
        <w:t>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По доходам индивидуального предпринимателя, применяющего специальный налоговый режим для субъектов малого бизнеса на основе патента или упрощенной декларации, исчисление и уплата индивидуального подоходного налога, а также представление налоговой отчетности производятся в порядке и сроки, установленные </w:t>
      </w:r>
      <w:hyperlink r:id="rId25" w:anchor="z4382" w:history="1">
        <w:r w:rsidRPr="000411B2">
          <w:rPr>
            <w:rFonts w:ascii="Times New Roman" w:hAnsi="Times New Roman" w:cs="Times New Roman"/>
            <w:spacing w:val="2"/>
            <w:sz w:val="28"/>
            <w:szCs w:val="28"/>
          </w:rPr>
          <w:t xml:space="preserve">главой </w:t>
        </w:r>
      </w:hyperlink>
      <w:r w:rsidR="005A3DA8" w:rsidRPr="000411B2">
        <w:rPr>
          <w:rFonts w:ascii="Times New Roman" w:hAnsi="Times New Roman" w:cs="Times New Roman"/>
          <w:spacing w:val="2"/>
          <w:sz w:val="28"/>
          <w:szCs w:val="28"/>
        </w:rPr>
        <w:t>77</w:t>
      </w:r>
      <w:r w:rsidRPr="000411B2">
        <w:rPr>
          <w:rFonts w:ascii="Times New Roman" w:hAnsi="Times New Roman" w:cs="Times New Roman"/>
          <w:spacing w:val="2"/>
          <w:sz w:val="28"/>
          <w:szCs w:val="28"/>
        </w:rPr>
        <w:t xml:space="preserve"> настоящего Кодекса, по ставкам, которые предусмотрены </w:t>
      </w:r>
      <w:hyperlink r:id="rId26" w:anchor="z4438" w:history="1">
        <w:r w:rsidRPr="000411B2">
          <w:rPr>
            <w:rFonts w:ascii="Times New Roman" w:hAnsi="Times New Roman" w:cs="Times New Roman"/>
            <w:spacing w:val="2"/>
            <w:sz w:val="28"/>
            <w:szCs w:val="28"/>
          </w:rPr>
          <w:t xml:space="preserve">статьями </w:t>
        </w:r>
      </w:hyperlink>
      <w:r w:rsidR="005A3DA8" w:rsidRPr="000411B2">
        <w:rPr>
          <w:rFonts w:ascii="Times New Roman" w:hAnsi="Times New Roman" w:cs="Times New Roman"/>
          <w:spacing w:val="2"/>
          <w:sz w:val="28"/>
          <w:szCs w:val="28"/>
        </w:rPr>
        <w:t>320</w:t>
      </w:r>
      <w:r w:rsidRPr="000411B2">
        <w:rPr>
          <w:rFonts w:ascii="Times New Roman" w:hAnsi="Times New Roman" w:cs="Times New Roman"/>
          <w:spacing w:val="2"/>
          <w:sz w:val="28"/>
          <w:szCs w:val="28"/>
        </w:rPr>
        <w:t xml:space="preserve"> и </w:t>
      </w:r>
      <w:r w:rsidR="005A3DA8" w:rsidRPr="000411B2">
        <w:rPr>
          <w:rFonts w:ascii="Times New Roman" w:hAnsi="Times New Roman" w:cs="Times New Roman"/>
          <w:spacing w:val="2"/>
          <w:sz w:val="28"/>
          <w:szCs w:val="28"/>
        </w:rPr>
        <w:t>646</w:t>
      </w:r>
      <w:hyperlink r:id="rId27" w:anchor="z4480" w:history="1"/>
      <w:r w:rsidRPr="000411B2">
        <w:rPr>
          <w:rFonts w:ascii="Times New Roman" w:hAnsi="Times New Roman" w:cs="Times New Roman"/>
          <w:spacing w:val="2"/>
          <w:sz w:val="28"/>
          <w:szCs w:val="28"/>
        </w:rPr>
        <w:t> настоящего Кодекса.</w:t>
      </w:r>
    </w:p>
    <w:p w:rsidR="00044252" w:rsidRPr="000411B2" w:rsidRDefault="00044252" w:rsidP="000411B2">
      <w:pPr>
        <w:pStyle w:val="a3"/>
        <w:shd w:val="clear" w:color="auto" w:fill="FFFFFF" w:themeFill="background1"/>
        <w:spacing w:after="0" w:line="240" w:lineRule="auto"/>
        <w:ind w:left="709"/>
        <w:jc w:val="both"/>
        <w:rPr>
          <w:rFonts w:ascii="Times New Roman" w:hAnsi="Times New Roman" w:cs="Times New Roman"/>
          <w:sz w:val="28"/>
          <w:szCs w:val="28"/>
        </w:rPr>
      </w:pPr>
      <w:r w:rsidRPr="000411B2">
        <w:rPr>
          <w:rStyle w:val="s1"/>
          <w:color w:val="auto"/>
          <w:sz w:val="28"/>
          <w:szCs w:val="28"/>
        </w:rPr>
        <w:t>Статья 31</w:t>
      </w:r>
      <w:r w:rsidR="0009634D" w:rsidRPr="000411B2">
        <w:rPr>
          <w:rStyle w:val="s1"/>
          <w:color w:val="auto"/>
          <w:sz w:val="28"/>
          <w:szCs w:val="28"/>
        </w:rPr>
        <w:t>8</w:t>
      </w:r>
      <w:r w:rsidRPr="000411B2">
        <w:rPr>
          <w:rStyle w:val="s1"/>
          <w:color w:val="auto"/>
          <w:sz w:val="28"/>
          <w:szCs w:val="28"/>
        </w:rPr>
        <w:t>. Объекты налогообложения</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1</w:t>
      </w:r>
      <w:r w:rsidRPr="000411B2">
        <w:rPr>
          <w:rFonts w:ascii="Times New Roman" w:hAnsi="Times New Roman" w:cs="Times New Roman"/>
          <w:spacing w:val="2"/>
          <w:sz w:val="28"/>
          <w:szCs w:val="28"/>
        </w:rPr>
        <w:t>.</w:t>
      </w:r>
      <w:r w:rsidRPr="000411B2">
        <w:rPr>
          <w:rStyle w:val="s0"/>
          <w:color w:val="auto"/>
          <w:sz w:val="28"/>
          <w:szCs w:val="28"/>
        </w:rPr>
        <w:t xml:space="preserve"> </w:t>
      </w:r>
      <w:r w:rsidRPr="000411B2">
        <w:rPr>
          <w:rStyle w:val="s0"/>
          <w:color w:val="auto"/>
          <w:sz w:val="28"/>
          <w:szCs w:val="28"/>
        </w:rPr>
        <w:tab/>
      </w:r>
      <w:r w:rsidRPr="000411B2">
        <w:rPr>
          <w:rFonts w:ascii="Times New Roman" w:hAnsi="Times New Roman" w:cs="Times New Roman"/>
          <w:spacing w:val="2"/>
          <w:sz w:val="28"/>
          <w:szCs w:val="28"/>
        </w:rPr>
        <w:t>Объектами обложения индивидуальным подоходным налогом являются:</w:t>
      </w:r>
      <w:r w:rsidRPr="000411B2">
        <w:rPr>
          <w:rStyle w:val="s0"/>
          <w:color w:val="auto"/>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1) облагаемый доход физического лица у источника выплаты;</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2) облагаемый доход физического лица при самостоятельном налогообложении</w:t>
      </w:r>
      <w:r w:rsidRPr="000411B2">
        <w:rPr>
          <w:rFonts w:ascii="Times New Roman" w:hAnsi="Times New Roman" w:cs="Times New Roman"/>
          <w:spacing w:val="2"/>
          <w:sz w:val="28"/>
          <w:szCs w:val="28"/>
        </w:rPr>
        <w:t>.</w:t>
      </w:r>
      <w:r w:rsidRPr="000411B2">
        <w:rPr>
          <w:rStyle w:val="s0"/>
          <w:color w:val="auto"/>
          <w:sz w:val="28"/>
          <w:szCs w:val="28"/>
        </w:rPr>
        <w:t xml:space="preserve"> </w:t>
      </w:r>
    </w:p>
    <w:p w:rsidR="00044252" w:rsidRPr="000411B2" w:rsidRDefault="00044252" w:rsidP="000411B2">
      <w:pPr>
        <w:pStyle w:val="a3"/>
        <w:shd w:val="clear" w:color="auto" w:fill="FFFFFF" w:themeFill="background1"/>
        <w:spacing w:after="0" w:line="240" w:lineRule="auto"/>
        <w:ind w:left="709"/>
        <w:jc w:val="both"/>
        <w:rPr>
          <w:rStyle w:val="s0"/>
          <w:color w:val="auto"/>
          <w:sz w:val="28"/>
          <w:szCs w:val="28"/>
        </w:rPr>
      </w:pPr>
      <w:r w:rsidRPr="000411B2">
        <w:rPr>
          <w:rStyle w:val="s1"/>
          <w:color w:val="auto"/>
          <w:sz w:val="28"/>
          <w:szCs w:val="28"/>
        </w:rPr>
        <w:t>Статья 31</w:t>
      </w:r>
      <w:r w:rsidR="00276D02" w:rsidRPr="000411B2">
        <w:rPr>
          <w:rStyle w:val="s1"/>
          <w:color w:val="auto"/>
          <w:sz w:val="28"/>
          <w:szCs w:val="28"/>
        </w:rPr>
        <w:t>9</w:t>
      </w:r>
      <w:r w:rsidRPr="000411B2">
        <w:rPr>
          <w:rStyle w:val="s1"/>
          <w:color w:val="auto"/>
          <w:sz w:val="28"/>
          <w:szCs w:val="28"/>
        </w:rPr>
        <w:t>.</w:t>
      </w:r>
      <w:r w:rsidRPr="000411B2">
        <w:rPr>
          <w:rFonts w:ascii="Times New Roman" w:hAnsi="Times New Roman" w:cs="Times New Roman"/>
          <w:sz w:val="28"/>
          <w:szCs w:val="28"/>
        </w:rPr>
        <w:t xml:space="preserve"> </w:t>
      </w:r>
      <w:r w:rsidRPr="000411B2">
        <w:rPr>
          <w:rStyle w:val="s1"/>
          <w:color w:val="auto"/>
          <w:sz w:val="28"/>
          <w:szCs w:val="28"/>
        </w:rPr>
        <w:t>Годо</w:t>
      </w:r>
      <w:r w:rsidRPr="000411B2">
        <w:rPr>
          <w:rFonts w:ascii="Times New Roman" w:hAnsi="Times New Roman" w:cs="Times New Roman"/>
          <w:b/>
          <w:sz w:val="28"/>
          <w:szCs w:val="28"/>
        </w:rPr>
        <w:t>вой доход физического лица</w:t>
      </w:r>
      <w:r w:rsidRPr="000411B2">
        <w:rPr>
          <w:rStyle w:val="s0"/>
          <w:b/>
          <w:color w:val="auto"/>
          <w:sz w:val="28"/>
          <w:szCs w:val="28"/>
        </w:rPr>
        <w:t xml:space="preserve"> </w:t>
      </w:r>
    </w:p>
    <w:p w:rsidR="00044252" w:rsidRPr="000411B2" w:rsidRDefault="00044252" w:rsidP="000411B2">
      <w:pPr>
        <w:pStyle w:val="ac"/>
        <w:numPr>
          <w:ilvl w:val="0"/>
          <w:numId w:val="4"/>
        </w:numPr>
        <w:shd w:val="clear" w:color="auto" w:fill="FFFFFF" w:themeFill="background1"/>
        <w:tabs>
          <w:tab w:val="left" w:pos="426"/>
        </w:tabs>
        <w:spacing w:before="0" w:beforeAutospacing="0" w:after="0" w:afterAutospacing="0"/>
        <w:ind w:left="0" w:firstLine="709"/>
        <w:contextualSpacing/>
        <w:jc w:val="both"/>
        <w:rPr>
          <w:sz w:val="28"/>
          <w:szCs w:val="28"/>
          <w:lang w:val="ru-RU"/>
        </w:rPr>
      </w:pPr>
      <w:r w:rsidRPr="000411B2">
        <w:rPr>
          <w:rStyle w:val="s1"/>
          <w:b w:val="0"/>
          <w:color w:val="auto"/>
          <w:sz w:val="28"/>
          <w:szCs w:val="28"/>
          <w:lang w:val="ru-RU"/>
        </w:rPr>
        <w:t>Годо</w:t>
      </w:r>
      <w:r w:rsidRPr="000411B2">
        <w:rPr>
          <w:sz w:val="28"/>
          <w:szCs w:val="28"/>
          <w:lang w:val="ru-RU"/>
        </w:rPr>
        <w:t>вой доход физического лица состоит из доходов, подлежащих получению (полученных) данным лицом в Республике Казахстан и за ее пределами в течение налогового периода, в виде доходов, подлежащих налогообложению:</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1) у источника выплаты;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2) ф</w:t>
      </w:r>
      <w:r w:rsidRPr="000411B2">
        <w:rPr>
          <w:rFonts w:ascii="Times New Roman" w:hAnsi="Times New Roman" w:cs="Times New Roman"/>
          <w:spacing w:val="2"/>
          <w:sz w:val="28"/>
          <w:szCs w:val="28"/>
        </w:rPr>
        <w:t>изическим лицом самостоятельно.</w:t>
      </w:r>
      <w:r w:rsidRPr="000411B2">
        <w:rPr>
          <w:rStyle w:val="s0"/>
          <w:color w:val="auto"/>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2. Не рассматриваются в качестве дохода физического лица: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 компенсационные выплаты работникам в случаях, когда их работа протекает в пути, имеет разъездной характер, связана со служебными поездками в пределах обслуживаемых участков, - за каждый день такой работы в размере 0,35 </w:t>
      </w:r>
      <w:hyperlink r:id="rId28" w:history="1">
        <w:r w:rsidRPr="000411B2">
          <w:rPr>
            <w:rStyle w:val="s0"/>
            <w:bCs/>
            <w:color w:val="auto"/>
            <w:sz w:val="28"/>
            <w:szCs w:val="28"/>
          </w:rPr>
          <w:t>месячного расчетного показателя</w:t>
        </w:r>
      </w:hyperlink>
      <w:r w:rsidRPr="000411B2">
        <w:rPr>
          <w:rStyle w:val="s0"/>
          <w:color w:val="auto"/>
          <w:sz w:val="28"/>
          <w:szCs w:val="28"/>
        </w:rPr>
        <w:t>, установленного законом о республиканском бюджете и действующего на дату начисления таких выплат;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2)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если иное не установлено настоящей статьей: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установленные в </w:t>
      </w:r>
      <w:hyperlink r:id="rId29" w:anchor="z1170" w:history="1">
        <w:r w:rsidRPr="000411B2">
          <w:rPr>
            <w:rStyle w:val="s0"/>
            <w:bCs/>
            <w:color w:val="auto"/>
            <w:sz w:val="28"/>
            <w:szCs w:val="28"/>
          </w:rPr>
          <w:t>подпунктах 1)</w:t>
        </w:r>
      </w:hyperlink>
      <w:r w:rsidRPr="000411B2">
        <w:rPr>
          <w:rStyle w:val="s0"/>
          <w:color w:val="auto"/>
          <w:sz w:val="28"/>
          <w:szCs w:val="28"/>
        </w:rPr>
        <w:t xml:space="preserve">, </w:t>
      </w:r>
      <w:hyperlink r:id="rId30" w:anchor="z1171" w:history="1">
        <w:r w:rsidRPr="000411B2">
          <w:rPr>
            <w:rStyle w:val="s0"/>
            <w:bCs/>
            <w:color w:val="auto"/>
            <w:sz w:val="28"/>
            <w:szCs w:val="28"/>
          </w:rPr>
          <w:t>2)</w:t>
        </w:r>
      </w:hyperlink>
      <w:r w:rsidRPr="000411B2">
        <w:rPr>
          <w:rStyle w:val="s0"/>
          <w:color w:val="auto"/>
          <w:sz w:val="28"/>
          <w:szCs w:val="28"/>
        </w:rPr>
        <w:t xml:space="preserve"> и </w:t>
      </w:r>
      <w:hyperlink r:id="rId31" w:anchor="z1176" w:history="1">
        <w:r w:rsidRPr="000411B2">
          <w:rPr>
            <w:rStyle w:val="s0"/>
            <w:bCs/>
            <w:color w:val="auto"/>
            <w:sz w:val="28"/>
            <w:szCs w:val="28"/>
          </w:rPr>
          <w:t>4)</w:t>
        </w:r>
      </w:hyperlink>
      <w:r w:rsidRPr="000411B2">
        <w:rPr>
          <w:rFonts w:ascii="Times New Roman" w:hAnsi="Times New Roman" w:cs="Times New Roman"/>
          <w:sz w:val="28"/>
          <w:szCs w:val="28"/>
        </w:rPr>
        <w:t xml:space="preserve"> статьи </w:t>
      </w:r>
      <w:r w:rsidR="0009634D" w:rsidRPr="000411B2">
        <w:rPr>
          <w:rFonts w:ascii="Times New Roman" w:hAnsi="Times New Roman" w:cs="Times New Roman"/>
          <w:sz w:val="28"/>
          <w:szCs w:val="28"/>
        </w:rPr>
        <w:t>244</w:t>
      </w:r>
      <w:r w:rsidRPr="000411B2">
        <w:rPr>
          <w:rStyle w:val="s0"/>
          <w:color w:val="auto"/>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по командировке в пределах Республики Казахстан - суточные не более 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течение периода, не превышающего сорока календарных дней нахождения в командировке;</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 xml:space="preserve">по командировке за пределами Республики Казахстан - суточные не более 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нахождения в командировке - в </w:t>
      </w:r>
      <w:r w:rsidRPr="000411B2">
        <w:rPr>
          <w:rStyle w:val="s0"/>
          <w:color w:val="auto"/>
          <w:sz w:val="28"/>
          <w:szCs w:val="28"/>
        </w:rPr>
        <w:lastRenderedPageBreak/>
        <w:t>течение периода, не превышающего сорока календарных дней нахождения в командировке;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3)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за исключением государственных учреждений, содержащихся за счет средств бюджета (сметы расходов) Национального Банка Республики Казахстан,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4) компенсации при служебных командировках, в том числе в целях обучения, повышения квалификации или переподготовки работника в соответствии с законодательством Республики Казахстан, производимые государственными учреждениями, содержащимися за счет средств бюджета (сметы расходов) Национального Банка Республики Казахстан, в размерах и порядке, предусмотренных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5) компенсации расходов, подтвержденных документально, по проезду, провозу имущества, найму помещения на срок не более тридцати календарных дней при переводе работника на работу в другую местность либо переезде в другую местность вместе с работодателем;</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6) расходы работодателя, не связанные с осуществлением деятельности, направленной на получение дохода, и не относимые на вычеты, которые не распределяются конкретным физическим лицам;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7) полевое довольствие работников, занятых на геологоразведочных, топографо-геодезических и изыскательских работах в полевых условиях, - за каждый календарный день такой работы в 2-кратном размере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8) расходы работодателя для обеспечения жизнедеятельности лиц, работающих вахтовым методом, в период нахождения на объекте производства с предоставлением условий для выполнения работ и междусменного отдыха: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по имущественному найму (аренде) жилья;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на питание в пределах суточных, установленных в подпункте 2) настоящего пункта;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9) </w:t>
      </w:r>
      <w:r w:rsidRPr="000411B2">
        <w:rPr>
          <w:rFonts w:ascii="Times New Roman" w:hAnsi="Times New Roman" w:cs="Times New Roman"/>
          <w:sz w:val="28"/>
          <w:szCs w:val="28"/>
        </w:rPr>
        <w:t>расходы работодателя, связанные с доставкой работников от места их жительства (пребывания) в Республике Казахстан до места работы и обратно при соблюдении условия заключения работодателем с контрагентом договора на оказание услуг по доставке работников до места работы и обратно;</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10) стоимость выданной специальной одежды, специальной обуви, других средств индивидуальной защиты и первой медицинской помощи, мыла, обеззараживающих средств, молока или других равноценных пищевых продуктов для лечебно-профилактического питания по нормам, установленным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lastRenderedPageBreak/>
        <w:t>11) суммы пенсионных накоплений вкладчиков единого накопительного пенсионного фонда и добровольных накопительных пенсионных фондов, направленные в страховые организации по страхованию жизни, для оплаты страховых премий по заключенному договору накопительного страхования (пенсионного аннуитета), а также выкупные суммы по договорам пенсионного аннуитета, направленные в страховые организации в порядке, предусмотренном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12) </w:t>
      </w:r>
      <w:r w:rsidRPr="000411B2">
        <w:rPr>
          <w:rFonts w:ascii="Times New Roman" w:hAnsi="Times New Roman" w:cs="Times New Roman"/>
          <w:sz w:val="28"/>
          <w:szCs w:val="28"/>
        </w:rPr>
        <w:t>суммы пеней, начисленных за несвоевременное исчисление, удержание, перечисление социальных платежей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13) прирост стоимости при реализации (передаче в качестве вклада в уставный капитал юридического лица) механических транспортных средств и прицепов, подлежащих государственной регистрации в Республике Казахстан и находящихся на праве собственности один год и более;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14) прирост стоимости при реализации (передаче в качестве вклада в уставный капитал юридического лица) жилищ, дачных строений, гаражей, объектов личного подсобного хозяйства, находящихся на территории Республики Казахстан на праве собственности один год и более с даты регистрации права собственности;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15)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w:t>
      </w:r>
      <w:hyperlink r:id="rId32" w:history="1">
        <w:r w:rsidRPr="000411B2">
          <w:rPr>
            <w:rStyle w:val="s0"/>
            <w:bCs/>
            <w:color w:val="auto"/>
            <w:sz w:val="28"/>
            <w:szCs w:val="28"/>
          </w:rPr>
          <w:t xml:space="preserve">подпункте 1) пункта 1 статьи </w:t>
        </w:r>
      </w:hyperlink>
      <w:r w:rsidR="0009634D" w:rsidRPr="000411B2">
        <w:rPr>
          <w:rStyle w:val="s0"/>
          <w:bCs/>
          <w:color w:val="auto"/>
          <w:sz w:val="28"/>
          <w:szCs w:val="28"/>
        </w:rPr>
        <w:t>33</w:t>
      </w:r>
      <w:r w:rsidR="008402FD" w:rsidRPr="000411B2">
        <w:rPr>
          <w:rStyle w:val="s0"/>
          <w:bCs/>
          <w:color w:val="auto"/>
          <w:sz w:val="28"/>
          <w:szCs w:val="28"/>
        </w:rPr>
        <w:t>1</w:t>
      </w:r>
      <w:r w:rsidRPr="000411B2">
        <w:rPr>
          <w:rStyle w:val="s0"/>
          <w:color w:val="auto"/>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16) прирост стоимости при реализации (передаче в качестве вклада в уставный капитал юридического лица) земельных участков и (или) земельных долей, находящихся на территории Республики Казахстан на праве собственности один год и более, целевым назначением которых с даты возникновения права собственности до даты реализации (передачи в качестве вклада в уставный капитал юридического лица)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пункта 1 статьи </w:t>
      </w:r>
      <w:r w:rsidR="0009634D" w:rsidRPr="000411B2">
        <w:rPr>
          <w:rStyle w:val="s0"/>
          <w:color w:val="auto"/>
          <w:sz w:val="28"/>
          <w:szCs w:val="28"/>
        </w:rPr>
        <w:t>33</w:t>
      </w:r>
      <w:r w:rsidR="008402FD" w:rsidRPr="000411B2">
        <w:rPr>
          <w:rStyle w:val="s0"/>
          <w:color w:val="auto"/>
          <w:sz w:val="28"/>
          <w:szCs w:val="28"/>
        </w:rPr>
        <w:t>1</w:t>
      </w:r>
      <w:r w:rsidRPr="000411B2">
        <w:rPr>
          <w:rStyle w:val="s0"/>
          <w:color w:val="auto"/>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17) прирост стоимости имущества, выкупленного для государственных нужд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18) следующие расходы, понесенные физическим лицом-арендатором, не являющимся индивидуальным предпринимателем, или возмещенные им физическому лицу-арендодателю, не являющемуся индивидуальным предпринимателем, при имущественном найме (аренде) жилища, жилого </w:t>
      </w:r>
      <w:r w:rsidRPr="000411B2">
        <w:rPr>
          <w:rStyle w:val="s0"/>
          <w:color w:val="auto"/>
          <w:sz w:val="28"/>
          <w:szCs w:val="28"/>
        </w:rPr>
        <w:lastRenderedPageBreak/>
        <w:t>помещения (квартиры) - в случае, если указанные расходы производятся отдельно от арендной платы: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на содержание общего имущества объекта кондоминиума в соответствии с жилищным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на оплату коммунальных услуг, предусмотренных </w:t>
      </w:r>
      <w:hyperlink r:id="rId33" w:history="1">
        <w:r w:rsidRPr="000411B2">
          <w:rPr>
            <w:rStyle w:val="s0"/>
            <w:bCs/>
            <w:color w:val="auto"/>
            <w:sz w:val="28"/>
            <w:szCs w:val="28"/>
          </w:rPr>
          <w:t>Законом</w:t>
        </w:r>
      </w:hyperlink>
      <w:r w:rsidRPr="000411B2">
        <w:rPr>
          <w:rStyle w:val="s0"/>
          <w:color w:val="auto"/>
          <w:sz w:val="28"/>
          <w:szCs w:val="28"/>
        </w:rPr>
        <w:t xml:space="preserve"> Республики Казахстан «О жилищных отношениях»;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на ремонт жилища, жилого помещения (квартиры);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19) превышение рыночной стоимости базового актива опциона на момент исполнения опциона над ценой исполнения опциона. Ценой исполнения опциона является цена, по которой был зафиксирован базовый актив опциона в соответствующем документе, на основании которого опцион был предоставлен физическому лицу;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20) стоимость безвозмездно переданного в рекламных целях товара (в том числе в виде дарения) в случае, если стоимость единицы такого товара не превышает 5-кратный размер месячного расчетного показателя, установленного на соответствующий финансовый год законом о республиканском бюджете и действующего на дату такой передачи;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21) представительские расходы по приему и обслуживанию лиц, произведенные в соответствии со </w:t>
      </w:r>
      <w:hyperlink r:id="rId34" w:history="1">
        <w:r w:rsidRPr="000411B2">
          <w:rPr>
            <w:rStyle w:val="s0"/>
            <w:color w:val="auto"/>
            <w:sz w:val="28"/>
            <w:szCs w:val="28"/>
          </w:rPr>
          <w:t xml:space="preserve">статьей </w:t>
        </w:r>
      </w:hyperlink>
      <w:r w:rsidR="0009634D" w:rsidRPr="000411B2">
        <w:rPr>
          <w:rStyle w:val="s0"/>
          <w:color w:val="auto"/>
          <w:sz w:val="28"/>
          <w:szCs w:val="28"/>
        </w:rPr>
        <w:t>245</w:t>
      </w:r>
      <w:r w:rsidRPr="000411B2">
        <w:rPr>
          <w:rStyle w:val="s0"/>
          <w:bCs/>
          <w:color w:val="auto"/>
          <w:sz w:val="28"/>
          <w:szCs w:val="28"/>
        </w:rPr>
        <w:t xml:space="preserve"> </w:t>
      </w:r>
      <w:r w:rsidRPr="000411B2">
        <w:rPr>
          <w:rStyle w:val="s0"/>
          <w:color w:val="auto"/>
          <w:sz w:val="28"/>
          <w:szCs w:val="28"/>
        </w:rPr>
        <w:t>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22) материальная выгода от экономии на вознаграждении за пользование кредитами (займами, микрокредитами), полученными у юридических лиц и индивидуальных предпринимателей, в том числе полученными работником у своего работодателя;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rStyle w:val="s0"/>
          <w:color w:val="auto"/>
          <w:sz w:val="28"/>
          <w:szCs w:val="28"/>
          <w:lang w:val="ru-RU"/>
        </w:rPr>
        <w:t xml:space="preserve">23) </w:t>
      </w:r>
      <w:r w:rsidRPr="000411B2">
        <w:rPr>
          <w:sz w:val="28"/>
          <w:szCs w:val="28"/>
          <w:lang w:val="ru-RU"/>
        </w:rPr>
        <w:t xml:space="preserve"> доход при прекращении обязательств в соответствии с гражданским законодательством Республики Казахстан по кредиту (займу, микрокредиту), в том числе по основному долгу, вознаграждению, комиссии и неустойке (пени, штрафу), в следующих случаях, наступивших после выдачи кредита (займа, микрокредита) такому лицу: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признания физического лица-заемщика на основании вступившего в силу решения суда безвестно отсутствующим, недееспособным, ограниченно дееспособным или объявления его на основании вступившего в силу решения суда умершим;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установления физическому лицу-заемщику инвалидности I или II группы, а также в случае смерти физического лица-заемщика;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отсутствия другого дохода у физического лица-заемщика, получающего социальные выплаты в соответствии с </w:t>
      </w:r>
      <w:hyperlink r:id="rId35" w:history="1">
        <w:r w:rsidRPr="000411B2">
          <w:rPr>
            <w:rStyle w:val="s0"/>
            <w:bCs/>
            <w:color w:val="auto"/>
            <w:sz w:val="28"/>
            <w:szCs w:val="28"/>
          </w:rPr>
          <w:t>Законом</w:t>
        </w:r>
      </w:hyperlink>
      <w:r w:rsidRPr="000411B2">
        <w:rPr>
          <w:rStyle w:val="s0"/>
          <w:color w:val="auto"/>
          <w:sz w:val="28"/>
          <w:szCs w:val="28"/>
        </w:rPr>
        <w:t xml:space="preserve"> Республики Казахстан «Об обязательном социальном страховании» в случаях потери кормильца, дохода в связи с беременностью и родами, в связи с усыновлением (удочерением) новорожденного ребенка (детей), уходом за ребенком по достижении им возраста одного года, кроме указанных выплат;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вступления в законную силу постановления судебного исполнителя о возврате исполнительного документа банку (микрофинансовой организации) в случае, когда у физического лица-заемщика и третьих лиц, несущих совместно </w:t>
      </w:r>
      <w:r w:rsidRPr="000411B2">
        <w:rPr>
          <w:rStyle w:val="s0"/>
          <w:color w:val="auto"/>
          <w:sz w:val="28"/>
          <w:szCs w:val="28"/>
        </w:rPr>
        <w:lastRenderedPageBreak/>
        <w:t>с физическим лицом-заемщиком солидарную или субсидиарную ответственность перед банком (микрофинансовой организацией), отсутствуют имущество, в том числе деньги, ценные бумаги, или доходы, на которые может быть обращено взыскание, и принятые судебным исполнителем, предусмотренные законодательством Республики Казахстан об исполнительном производстве и статусе судебных исполнителей меры по выявлению его имущества или доходов оказались безрезультатными;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продажи заложенного имущества, которое полностью обеспечивало основное обязательство на дату заключения ипотечного договора, с торгов во внесудебном порядке по цене ниже суммы основного обязательства или перехода такого имущества в собственность залогодержателя в соответствии с </w:t>
      </w:r>
      <w:hyperlink r:id="rId36" w:history="1">
        <w:r w:rsidRPr="000411B2">
          <w:rPr>
            <w:rStyle w:val="s0"/>
            <w:bCs/>
            <w:color w:val="auto"/>
            <w:sz w:val="28"/>
            <w:szCs w:val="28"/>
          </w:rPr>
          <w:t>Законом</w:t>
        </w:r>
      </w:hyperlink>
      <w:r w:rsidRPr="000411B2">
        <w:rPr>
          <w:rStyle w:val="s0"/>
          <w:color w:val="auto"/>
          <w:sz w:val="28"/>
          <w:szCs w:val="28"/>
        </w:rPr>
        <w:t xml:space="preserve"> Республики Казахстан «Об ипотеке недвижимого имущества» на сумму непогашенного кредита (микрокредита) после продажи заложенного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Положения абзацев пятого, шестого части первой настоящего подпункта не распространяются на прекращение обязательств по кредиту (займу, микрокредиту):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выданному работнику банка (микрофинансовой организации), супругу (супруге), близким родственникам работника банка (микрофинансовой организации), взаимосвязанной стороне банка (микрофинансовой организации);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по которому произведены уступка права требования и (или) перевод долга;</w:t>
      </w:r>
    </w:p>
    <w:p w:rsidR="00044252" w:rsidRPr="000411B2" w:rsidRDefault="00044252" w:rsidP="000411B2">
      <w:pPr>
        <w:pStyle w:val="j123"/>
        <w:shd w:val="clear" w:color="auto" w:fill="FFFFFF" w:themeFill="background1"/>
        <w:spacing w:before="0" w:beforeAutospacing="0" w:after="0" w:afterAutospacing="0"/>
        <w:ind w:firstLine="709"/>
        <w:contextualSpacing/>
        <w:jc w:val="both"/>
        <w:textAlignment w:val="baseline"/>
        <w:rPr>
          <w:sz w:val="28"/>
          <w:szCs w:val="28"/>
        </w:rPr>
      </w:pPr>
      <w:r w:rsidRPr="000411B2">
        <w:rPr>
          <w:sz w:val="28"/>
          <w:szCs w:val="28"/>
        </w:rPr>
        <w:t>24) доход, образовавшийся при прекращении обязательств в соответствии с гражданским законодательством Республики Казахстан по кредиту (займу, микрокредиту), выданному банком (микрофинансовой организацией), в виде:</w:t>
      </w:r>
    </w:p>
    <w:p w:rsidR="00044252" w:rsidRPr="000411B2" w:rsidRDefault="00044252" w:rsidP="000411B2">
      <w:pPr>
        <w:pStyle w:val="j123"/>
        <w:shd w:val="clear" w:color="auto" w:fill="FFFFFF" w:themeFill="background1"/>
        <w:spacing w:before="0" w:beforeAutospacing="0" w:after="0" w:afterAutospacing="0"/>
        <w:ind w:firstLine="709"/>
        <w:contextualSpacing/>
        <w:jc w:val="both"/>
        <w:textAlignment w:val="baseline"/>
        <w:rPr>
          <w:sz w:val="28"/>
          <w:szCs w:val="28"/>
        </w:rPr>
      </w:pPr>
      <w:r w:rsidRPr="000411B2">
        <w:rPr>
          <w:sz w:val="28"/>
          <w:szCs w:val="28"/>
        </w:rPr>
        <w:t>прощения основного долга;</w:t>
      </w:r>
    </w:p>
    <w:p w:rsidR="00044252" w:rsidRPr="000411B2" w:rsidRDefault="00044252" w:rsidP="000411B2">
      <w:pPr>
        <w:pStyle w:val="j123"/>
        <w:shd w:val="clear" w:color="auto" w:fill="FFFFFF" w:themeFill="background1"/>
        <w:spacing w:before="0" w:beforeAutospacing="0" w:after="0" w:afterAutospacing="0"/>
        <w:ind w:firstLine="709"/>
        <w:contextualSpacing/>
        <w:jc w:val="both"/>
        <w:textAlignment w:val="baseline"/>
        <w:rPr>
          <w:sz w:val="28"/>
          <w:szCs w:val="28"/>
        </w:rPr>
      </w:pPr>
      <w:r w:rsidRPr="000411B2">
        <w:rPr>
          <w:sz w:val="28"/>
          <w:szCs w:val="28"/>
        </w:rPr>
        <w:t>прощения задолженности по вознаграждению, комиссии, неустойке (пени, штрафу);</w:t>
      </w:r>
    </w:p>
    <w:p w:rsidR="00044252" w:rsidRPr="000411B2" w:rsidRDefault="00044252" w:rsidP="000411B2">
      <w:pPr>
        <w:pStyle w:val="j123"/>
        <w:shd w:val="clear" w:color="auto" w:fill="FFFFFF" w:themeFill="background1"/>
        <w:spacing w:before="0" w:beforeAutospacing="0" w:after="0" w:afterAutospacing="0"/>
        <w:ind w:firstLine="709"/>
        <w:contextualSpacing/>
        <w:jc w:val="both"/>
        <w:textAlignment w:val="baseline"/>
        <w:rPr>
          <w:sz w:val="28"/>
          <w:szCs w:val="28"/>
        </w:rPr>
      </w:pPr>
      <w:r w:rsidRPr="000411B2">
        <w:rPr>
          <w:sz w:val="28"/>
          <w:szCs w:val="28"/>
        </w:rPr>
        <w:t>дохода, полученного заемщиком, в результате оплаты за такое лицо банком, организацией, осуществляющей отдельные виды банковских операций, а также коллекторским агентством, государственной пошлины, взимаемой с подаваемого в суд искового заявления; (действует до 01.01.2021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25) доход, образовавшийся по ипотечному жилищному займу (ипотечному займу), полученному в период с 1 января 2004 года по 31 декабря 2009 года, который подлежит рефинансированию в рамках Программы рефинансирования ипотечных жилищных займов (ипотечных займов), утвержденной Национальным Банком Республики Казахстан, в виде: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прощения основного долга в части суммы ранее капитализированного вознаграждения, комиссии, неустойки (пени, штрафа);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прощения задолженности по вознаграждению, комиссии, неустойке (пени, штрафу);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уменьшения размера требования к заемщику по сумме основного долга ипотечного жилищного займа (ипотечного займа), полученного в иностранной </w:t>
      </w:r>
      <w:r w:rsidRPr="000411B2">
        <w:rPr>
          <w:rFonts w:ascii="Times New Roman" w:hAnsi="Times New Roman" w:cs="Times New Roman"/>
          <w:sz w:val="28"/>
          <w:szCs w:val="28"/>
        </w:rPr>
        <w:lastRenderedPageBreak/>
        <w:t>валюте, в результате пересчета такой суммы с применением официального курса Национального Банка Республики Казахстан по состоянию на 18 августа 2015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дохода, полученного заемщиком, который относится к социально уязвимым слоям населения в соответствии с законодательством Республики Казахстан о жилищных отношениях, в виде оплаты за такое лицо банком, организацией, осуществляющей отдельные виды банковских операций, а также организацией, добровольно вернувшей лицензию уполномоченного органа на проведение банковских операций, государственной пошлины, взимаемой с подаваемого в суд искового заявления; (действует до 01.01.2027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26) сумма задолженности по кредиту (займу), по которому прощение долга произведено в порядке, установленном подпунктом 11) </w:t>
      </w:r>
      <w:hyperlink r:id="rId37" w:anchor="z1089" w:history="1">
        <w:r w:rsidRPr="000411B2">
          <w:rPr>
            <w:rFonts w:ascii="Times New Roman" w:hAnsi="Times New Roman" w:cs="Times New Roman"/>
            <w:bCs/>
            <w:sz w:val="28"/>
            <w:szCs w:val="28"/>
          </w:rPr>
          <w:t>пункта 2</w:t>
        </w:r>
      </w:hyperlink>
      <w:r w:rsidRPr="000411B2">
        <w:rPr>
          <w:rFonts w:ascii="Times New Roman" w:hAnsi="Times New Roman" w:cs="Times New Roman"/>
          <w:sz w:val="28"/>
          <w:szCs w:val="28"/>
        </w:rPr>
        <w:t xml:space="preserve"> статьи </w:t>
      </w:r>
      <w:r w:rsidR="00A07117" w:rsidRPr="000411B2">
        <w:rPr>
          <w:rFonts w:ascii="Times New Roman" w:hAnsi="Times New Roman" w:cs="Times New Roman"/>
          <w:sz w:val="28"/>
          <w:szCs w:val="28"/>
        </w:rPr>
        <w:t>232</w:t>
      </w:r>
      <w:r w:rsidRPr="000411B2">
        <w:rPr>
          <w:rFonts w:ascii="Times New Roman" w:hAnsi="Times New Roman" w:cs="Times New Roman"/>
          <w:sz w:val="28"/>
          <w:szCs w:val="28"/>
        </w:rPr>
        <w:t xml:space="preserve"> настоящего Кодекса, включая задолженность по вознаграждению по таким кредитам; (действует до 01.01.2020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27) стоимость имущества, в том числе деньги, которые легализованы в соответствии с </w:t>
      </w:r>
      <w:hyperlink r:id="rId38" w:history="1">
        <w:r w:rsidRPr="000411B2">
          <w:rPr>
            <w:rStyle w:val="s0"/>
            <w:bCs/>
            <w:color w:val="auto"/>
            <w:sz w:val="28"/>
            <w:szCs w:val="28"/>
          </w:rPr>
          <w:t>Законом</w:t>
        </w:r>
      </w:hyperlink>
      <w:r w:rsidRPr="000411B2">
        <w:rPr>
          <w:rStyle w:val="s0"/>
          <w:color w:val="auto"/>
          <w:sz w:val="28"/>
          <w:szCs w:val="28"/>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в связи с легализацией ими имущества;</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28) обязательные профессиональные пенсионные взносы в единый накопительный пенсионный фонд в размере, установленном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29) обязательные пенсионные взносы работодателя в единый накопительный пенсионный фонд в размере, установленном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30) доход, полученный физическим лицом при предоставлении ему медицинской помощи в системе обязательного социального медицинского страхования в соответствии с законодательством Республики Казахстан об обязательном социальном медицинском страховании;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31) материальная выгода, полученная за счет средств бюджета в соответствии с законодательством Республики Казахстан, в том числе при: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предоставлении объема услуг по дошкольному воспитанию и обучению, по техническому и профессиональному, послесреднему, высшему, послевузовскому образованию, повышению квалификации и переподготовке работников и специалистов, а также обучению на подготовительных отделениях учебных заведений, осуществляемых в форме государственного образовательного заказа в соответствии с законодательством Республики Казахстан об образовании;</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предоставлении гарантированного объема бесплатной медицинской помощи;</w:t>
      </w:r>
    </w:p>
    <w:p w:rsidR="00A50E33" w:rsidRPr="000411B2" w:rsidRDefault="00A50E33"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уплате взносов государства на обязательное социальное медицинское страхование;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lastRenderedPageBreak/>
        <w:t>предоставлении реабилитационного лечения, оздоровления и отдыха на объектах санаторно-курортного назначения;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предоставлении лекарственных средств и изделий медицинского назначения;</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оплате стоимости товаров, работ, услуг, полученных инвалидом от местных исполнительных органов области, города республиканского значения, столицы в соответствии с законодательством Республики Казахстан о социальной защите инвалидов в Республике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32) выплаты физическим лицам за приобретенное у них личное имущество физического лица.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В случае выплаты, предусмотренной настоящим подпунктом, произведенной налоговым агентом, положения настоящего подпункта применяются в отношении физического лица, представившего заявление налоговому агенту, в котором указывается, что реализуемые личные вещи, не используются в предпринимательской деятельности и не являются объектом обложения для исчисления индивидуального подоходного налога с имущественного и прочих доходов;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33) фактически произведенные расходы работодателя на оплату  обучения, повышения квалификации или переподготовки в соответствии с законодательством Республики Казахстан, при направлении работника на обучение, повышение квалификации или переподготовку по специальности, связанной с деятельностью работодателя, которое совершено с оформлением служебной </w:t>
      </w:r>
      <w:r w:rsidR="00BF2632" w:rsidRPr="000411B2">
        <w:rPr>
          <w:rFonts w:ascii="Times New Roman" w:hAnsi="Times New Roman" w:cs="Times New Roman"/>
          <w:sz w:val="28"/>
          <w:szCs w:val="28"/>
        </w:rPr>
        <w:t>командировки в другую местность;</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34) материальная выгода от экономии на вознаграждении, полученная держателем платежной карточки по банковскому займу в связи с предоставлением  беспроцентного периода по договору, заключенному между банком и клиентом – в течение периода, установленного в договоре</w:t>
      </w:r>
      <w:bookmarkStart w:id="7" w:name="SUB1560138"/>
      <w:bookmarkEnd w:id="7"/>
      <w:r w:rsidRPr="000411B2">
        <w:rPr>
          <w:rFonts w:ascii="Times New Roman" w:hAnsi="Times New Roman" w:cs="Times New Roman"/>
          <w:sz w:val="28"/>
          <w:szCs w:val="28"/>
        </w:rPr>
        <w:t>;</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35) сумма, зачисляемая банком-эмитентом за счет средств банка-эмитента на счет держателя платежной карточки за осуществление им безналичных платежей с использованием платежной карточки;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36) доходы в виде оплаты проезда и проживания государственным служащим, депутатам Парламента Республики Казахстан, судьям от налогового агента, не являющегося работодателем, в случае направления их в служебную командировку, связанную с осуществлением государственных функций, при выполнении следующих условий: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приглашение во внутригосударственные и в зарубежные поездки за счет налогового агента, не являющегося работодателем, осуществлено с согласия вышестоящего должностного лица либо органа для участия в научных, спортивных, творческих, профессиональных, гуманитарных мероприятиях за счет средств налогового агента, в том числе поездок, осуществляемых в рамках уставной деятельности такого налогового агента;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наличие приказа (распоряжения) должностного лица государственного органа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37) стоимость технических вспомогательных (компенсаторных) средств и специальных средств передвижения, переданных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 по перечню, утвержденному Правительством Республики Казахстан в соответствии с законодательством Республики Казахстан о социальной защите инвалидов в Республике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38) стоимость услуг в виде  протезно-ортопедической помощи, оказанной безвозмездно  работодателем работнику, признанному инвалидом вследствие получения трудового увечья или профессионального заболевания по вине работодателя, в соответствии с законодательством Республики Казахстан о социальной защите инвалидов в Республике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39) выплаты конфиденциальным помощникам в соответствии с законодательством Республики Казахстан об оперативно-розыскной деятельности;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40) расходы работодателя по направлению работника на обучение, повышение квалификации или переподготовку в соответствии с законодательством Республики Казахстан, совершенному без оформления служебной командировки, в случае обучения, повышения квалификации или переподготовки по специальности, связанной с деятельностью работодателя: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на оплату обучения, повышения квалификации или переподготовки работника;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работника на проживание в пределах норм, установленных уполномоченным органом;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суммы денег, назначенные работодателем к выплате работнику, в пределах: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в пределах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работника за пределами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41) материальная выгода, фактически произведенная автономной организацией образования, указанной в пункте 1 статьи </w:t>
      </w:r>
      <w:r w:rsidR="0067513A" w:rsidRPr="000411B2">
        <w:rPr>
          <w:rFonts w:ascii="Times New Roman" w:hAnsi="Times New Roman" w:cs="Times New Roman"/>
          <w:sz w:val="28"/>
          <w:szCs w:val="28"/>
        </w:rPr>
        <w:t>29</w:t>
      </w:r>
      <w:r w:rsidRPr="000411B2">
        <w:rPr>
          <w:rFonts w:ascii="Times New Roman" w:hAnsi="Times New Roman" w:cs="Times New Roman"/>
          <w:sz w:val="28"/>
          <w:szCs w:val="28"/>
        </w:rPr>
        <w:t xml:space="preserve">1 настоящего </w:t>
      </w:r>
      <w:r w:rsidRPr="000411B2">
        <w:rPr>
          <w:rFonts w:ascii="Times New Roman" w:hAnsi="Times New Roman" w:cs="Times New Roman"/>
          <w:sz w:val="28"/>
          <w:szCs w:val="28"/>
        </w:rPr>
        <w:lastRenderedPageBreak/>
        <w:t>Кодекса, в виде оплаты (возмещения) расходов на проживание, медицинское страхование, в том числе на оплату страховых премий по договорам добровольного страхования на случай болезни, проезд воздушным транспортом от места жительства за пределами Республики Казахстан (страна, населенный пункт) до места осуществления деятельности в Республике Казахстан и обратно, полученная иностранным лицом-резидентом: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являющимся работником такой автономной организации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осуществляющим деятельность в Республике Казахстан по выполнению работ, оказанию услуг такой автономной организации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являющимся работником юридического лица-нерезидента, выполняющего работы, оказывающего услуги такой автономной организации образования, и непосредственно выполняющим такие работы и оказывающим такие услуги;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42) расходы автономной организации образования, определенной подпунктами 2) и 3) пункта 1 статьи </w:t>
      </w:r>
      <w:r w:rsidR="0067513A" w:rsidRPr="000411B2">
        <w:rPr>
          <w:rFonts w:ascii="Times New Roman" w:hAnsi="Times New Roman" w:cs="Times New Roman"/>
          <w:sz w:val="28"/>
          <w:szCs w:val="28"/>
        </w:rPr>
        <w:t>29</w:t>
      </w:r>
      <w:r w:rsidRPr="000411B2">
        <w:rPr>
          <w:rFonts w:ascii="Times New Roman" w:hAnsi="Times New Roman" w:cs="Times New Roman"/>
          <w:sz w:val="28"/>
          <w:szCs w:val="28"/>
        </w:rPr>
        <w:t xml:space="preserve">1 настоящего Кодекса, при направлении на обучение, повышение квалификации или переподготовку физического лица, не состоящего в трудовых отношениях с данной автономной организацией образования, но состоящего в трудовых отношениях с другой автономной организацией образования, определенной подпунктами 1), 2), 3), 4) и 5) пункта 1 статьи </w:t>
      </w:r>
      <w:r w:rsidR="0067513A" w:rsidRPr="000411B2">
        <w:rPr>
          <w:rFonts w:ascii="Times New Roman" w:hAnsi="Times New Roman" w:cs="Times New Roman"/>
          <w:sz w:val="28"/>
          <w:szCs w:val="28"/>
        </w:rPr>
        <w:t>29</w:t>
      </w:r>
      <w:r w:rsidRPr="000411B2">
        <w:rPr>
          <w:rFonts w:ascii="Times New Roman" w:hAnsi="Times New Roman" w:cs="Times New Roman"/>
          <w:sz w:val="28"/>
          <w:szCs w:val="28"/>
        </w:rPr>
        <w:t xml:space="preserve">1 настоящего Кодекса, по решению автономной организации образования, осуществляющей такие расходы, с указанием специальности: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на обучение, повышение квалификации или переподготовку физического лица;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на проживание в пределах норм, установленных уполномоченным органом;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произведенные расходы на проезд к месту учебы при поступлении и обратно после завершения обучения, повышения квалификации или переподготовки работника;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денег, назначенная автономной организацией образования к выплате физическому лицу, в пределах: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в пределах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календарный день прохождения обучения, повышения квалификации или переподготовки работника - в течение срока прохождения обучения, повышения квалификации или переподготовки обучаемого лица за пределами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43) выплаты, произведенные автономной организацией образования, определенной </w:t>
      </w:r>
      <w:hyperlink r:id="rId39" w:tgtFrame="_parent" w:tooltip="Кодекс Республики Казахстан от 10 декабря 2008 года № 99-IV " w:history="1">
        <w:r w:rsidRPr="000411B2">
          <w:rPr>
            <w:rFonts w:ascii="Times New Roman" w:hAnsi="Times New Roman" w:cs="Times New Roman"/>
            <w:sz w:val="28"/>
            <w:szCs w:val="28"/>
          </w:rPr>
          <w:t xml:space="preserve">подпунктом 2) пункта 1 статьи </w:t>
        </w:r>
      </w:hyperlink>
      <w:r w:rsidR="00413A5C" w:rsidRPr="000411B2">
        <w:rPr>
          <w:rFonts w:ascii="Times New Roman" w:hAnsi="Times New Roman" w:cs="Times New Roman"/>
          <w:sz w:val="28"/>
          <w:szCs w:val="28"/>
        </w:rPr>
        <w:t>29</w:t>
      </w:r>
      <w:r w:rsidRPr="000411B2">
        <w:rPr>
          <w:rFonts w:ascii="Times New Roman" w:hAnsi="Times New Roman" w:cs="Times New Roman"/>
          <w:sz w:val="28"/>
          <w:szCs w:val="28"/>
        </w:rPr>
        <w:t>1 настоящего Кодекса, в виде: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произведенных расходов на оплату обучения и (или) прохождения профессиональной практики, которые предусмотрены образовательной программой по очной форме обучения по следующим уровням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послесреднее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высшее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послевузовское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произведенных расходов на оплату участия в мероприятии внеурочной деятельности;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произведенных расходов на проезд к месту обучения и (или) прохождения профессиональной практики, которые предусмотрены настоящим подпунктом, а также к месту проведения мероприятия внеурочной деятельности и обратно, включая оплату расходов за бронь, - на основании документов, подтверждающих расходы на проезд и за бронь (в том числе электронного билета при наличии документа, подтверждающего факт оплаты его стоимости);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фактически произведенных расходов на проживание в пределах норм, установленных уполномоченным органом;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суммы денег, назначенной к выплате физическому лицу в пределах: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6-кратного размера </w:t>
      </w:r>
      <w:hyperlink r:id="rId40" w:tgtFrame="_parent" w:tooltip="Сведения о минимальной заработной плате, МРП и прожиточном минимуме (на 1995 - 2015 годы)" w:history="1">
        <w:r w:rsidRPr="000411B2">
          <w:rPr>
            <w:rFonts w:ascii="Times New Roman" w:hAnsi="Times New Roman" w:cs="Times New Roman"/>
            <w:sz w:val="28"/>
            <w:szCs w:val="28"/>
          </w:rPr>
          <w:t>месячного расчетного показателя</w:t>
        </w:r>
      </w:hyperlink>
      <w:r w:rsidRPr="000411B2">
        <w:rPr>
          <w:rFonts w:ascii="Times New Roman" w:hAnsi="Times New Roman" w:cs="Times New Roman"/>
          <w:sz w:val="28"/>
          <w:szCs w:val="28"/>
        </w:rPr>
        <w:t>,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w:t>
      </w:r>
      <w:hyperlink r:id="rId41" w:tgtFrame="_parent" w:tooltip="Кодекс Республики Казахстан от 10 декабря 2008 года № 99-IV " w:history="1">
        <w:r w:rsidRPr="000411B2">
          <w:rPr>
            <w:rFonts w:ascii="Times New Roman" w:hAnsi="Times New Roman" w:cs="Times New Roman"/>
            <w:sz w:val="28"/>
            <w:szCs w:val="28"/>
          </w:rPr>
          <w:t xml:space="preserve">подпунктом 2) пункта 1 статьи </w:t>
        </w:r>
      </w:hyperlink>
      <w:r w:rsidR="00FE3F4A" w:rsidRPr="000411B2">
        <w:rPr>
          <w:rFonts w:ascii="Times New Roman" w:hAnsi="Times New Roman" w:cs="Times New Roman"/>
          <w:sz w:val="28"/>
          <w:szCs w:val="28"/>
        </w:rPr>
        <w:t>29</w:t>
      </w:r>
      <w:r w:rsidRPr="000411B2">
        <w:rPr>
          <w:rFonts w:ascii="Times New Roman" w:hAnsi="Times New Roman" w:cs="Times New Roman"/>
          <w:sz w:val="28"/>
          <w:szCs w:val="28"/>
        </w:rPr>
        <w:t>1 настоящего Кодекса, при направлении физического лица в пределах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8-кратного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обучения и (или) прохождения профессиональной практики, участия в мероприятии внеурочной деятельности - в течение срока, предусмотренного решением автономной организации образования, определенной подпунктом 2) пункта 1 статьи </w:t>
      </w:r>
      <w:r w:rsidR="00FE3F4A" w:rsidRPr="000411B2">
        <w:rPr>
          <w:rFonts w:ascii="Times New Roman" w:hAnsi="Times New Roman" w:cs="Times New Roman"/>
          <w:sz w:val="28"/>
          <w:szCs w:val="28"/>
        </w:rPr>
        <w:t>29</w:t>
      </w:r>
      <w:r w:rsidRPr="000411B2">
        <w:rPr>
          <w:rFonts w:ascii="Times New Roman" w:hAnsi="Times New Roman" w:cs="Times New Roman"/>
          <w:sz w:val="28"/>
          <w:szCs w:val="28"/>
        </w:rPr>
        <w:t>1 настоящего Кодекса, при направлении физического лица за пределы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расходов, произведенных при оформлении въездной визы (стоимость визы, консульских услуг, обязательного медицинского страхования), на основании документов, подтверждающих расходы на оформление въездной визы (стоимость визы, консульских услуг, обязательного медицинского страхования).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lastRenderedPageBreak/>
        <w:t xml:space="preserve">Положения настоящего подпункта применяются к физическим лицам, которые на дату принятия решения автономной организацией образования, определенной подпунктом 2) пункта 1 статьи </w:t>
      </w:r>
      <w:r w:rsidR="00C441D2" w:rsidRPr="000411B2">
        <w:rPr>
          <w:rFonts w:ascii="Times New Roman" w:hAnsi="Times New Roman" w:cs="Times New Roman"/>
          <w:sz w:val="28"/>
          <w:szCs w:val="28"/>
        </w:rPr>
        <w:t>29</w:t>
      </w:r>
      <w:r w:rsidRPr="000411B2">
        <w:rPr>
          <w:rFonts w:ascii="Times New Roman" w:hAnsi="Times New Roman" w:cs="Times New Roman"/>
          <w:sz w:val="28"/>
          <w:szCs w:val="28"/>
        </w:rPr>
        <w:t>1 настоящего Кодекса, и в период обучения и (или) прохождения профессиональной практики, участия в мероприятии внеурочной деятельности обучаются в такой автономной организации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 подготовительном отделении;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 следующим уровням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начальная школа, включающая дошкольное воспитание и обучение;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основная школа;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старшая школа;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 очной форме обучения по следующим уровням образования: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послесреднее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высшее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послевузовское образование;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44) материальная выгода, полученная физическим лицом, которое обучается на подготовительном отделении автономной организации образования, определенной </w:t>
      </w:r>
      <w:hyperlink r:id="rId42" w:tgtFrame="_parent" w:tooltip="Кодекс Республики Казахстан от 10 декабря 2008 года № 99-IV " w:history="1">
        <w:r w:rsidRPr="000411B2">
          <w:rPr>
            <w:rFonts w:ascii="Times New Roman" w:hAnsi="Times New Roman" w:cs="Times New Roman"/>
            <w:sz w:val="28"/>
            <w:szCs w:val="28"/>
          </w:rPr>
          <w:t xml:space="preserve">подпунктом 2) пункта 1 статьи </w:t>
        </w:r>
        <w:r w:rsidR="00C441D2" w:rsidRPr="000411B2">
          <w:rPr>
            <w:rFonts w:ascii="Times New Roman" w:hAnsi="Times New Roman" w:cs="Times New Roman"/>
            <w:sz w:val="28"/>
            <w:szCs w:val="28"/>
          </w:rPr>
          <w:t>29</w:t>
        </w:r>
        <w:r w:rsidRPr="000411B2">
          <w:rPr>
            <w:rFonts w:ascii="Times New Roman" w:hAnsi="Times New Roman" w:cs="Times New Roman"/>
            <w:sz w:val="28"/>
            <w:szCs w:val="28"/>
          </w:rPr>
          <w:t>1</w:t>
        </w:r>
      </w:hyperlink>
      <w:r w:rsidRPr="000411B2">
        <w:rPr>
          <w:rFonts w:ascii="Times New Roman" w:hAnsi="Times New Roman" w:cs="Times New Roman"/>
          <w:sz w:val="28"/>
          <w:szCs w:val="28"/>
        </w:rPr>
        <w:t> настоящего Кодекса, в виде оплаты (возмещения) расходов на питание, - в пределах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день учебного года, за исключением периода каникул;</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45) материальная выгода, полученная физическим лицом, которое обучается по очной форме обучения в автономной организации образования, определенной подпунктом 2) пункта 1 статьи </w:t>
      </w:r>
      <w:r w:rsidR="00C441D2" w:rsidRPr="000411B2">
        <w:rPr>
          <w:rFonts w:ascii="Times New Roman" w:hAnsi="Times New Roman" w:cs="Times New Roman"/>
          <w:sz w:val="28"/>
          <w:szCs w:val="28"/>
        </w:rPr>
        <w:t>29</w:t>
      </w:r>
      <w:r w:rsidRPr="000411B2">
        <w:rPr>
          <w:rFonts w:ascii="Times New Roman" w:hAnsi="Times New Roman" w:cs="Times New Roman"/>
          <w:sz w:val="28"/>
          <w:szCs w:val="28"/>
        </w:rPr>
        <w:t>1 настоящего Кодекса, в виде оплаты (возмещения) расходов: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 медицинское страхование, в том числе на оплату страховых премий по договорам добровольного страхования на случай болезни;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на проживание в общежитии автономной организации образования, определенной пунктом 1 </w:t>
      </w:r>
      <w:r w:rsidR="00BF2632" w:rsidRPr="000411B2">
        <w:rPr>
          <w:rFonts w:ascii="Times New Roman" w:hAnsi="Times New Roman" w:cs="Times New Roman"/>
          <w:sz w:val="28"/>
          <w:szCs w:val="28"/>
        </w:rPr>
        <w:t xml:space="preserve">статьи </w:t>
      </w:r>
      <w:r w:rsidR="00C441D2" w:rsidRPr="000411B2">
        <w:rPr>
          <w:rFonts w:ascii="Times New Roman" w:hAnsi="Times New Roman" w:cs="Times New Roman"/>
          <w:sz w:val="28"/>
          <w:szCs w:val="28"/>
        </w:rPr>
        <w:t>29</w:t>
      </w:r>
      <w:r w:rsidR="00BF2632" w:rsidRPr="000411B2">
        <w:rPr>
          <w:rFonts w:ascii="Times New Roman" w:hAnsi="Times New Roman" w:cs="Times New Roman"/>
          <w:sz w:val="28"/>
          <w:szCs w:val="28"/>
        </w:rPr>
        <w:t>1 настоящего Кодекса;</w:t>
      </w:r>
    </w:p>
    <w:p w:rsidR="00BF2632" w:rsidRPr="000411B2" w:rsidRDefault="00BF2632" w:rsidP="000411B2">
      <w:pPr>
        <w:pStyle w:val="a3"/>
        <w:shd w:val="clear" w:color="auto" w:fill="FFFFFF" w:themeFill="background1"/>
        <w:spacing w:after="0" w:line="240" w:lineRule="auto"/>
        <w:ind w:left="0" w:firstLine="709"/>
        <w:jc w:val="both"/>
        <w:rPr>
          <w:rFonts w:ascii="Times New Roman" w:hAnsi="Times New Roman" w:cs="Times New Roman"/>
          <w:strike/>
          <w:sz w:val="28"/>
          <w:szCs w:val="28"/>
        </w:rPr>
      </w:pPr>
      <w:r w:rsidRPr="000411B2">
        <w:rPr>
          <w:rFonts w:ascii="Times New Roman" w:hAnsi="Times New Roman" w:cs="Times New Roman"/>
          <w:sz w:val="28"/>
          <w:szCs w:val="28"/>
        </w:rPr>
        <w:t xml:space="preserve">46) </w:t>
      </w:r>
      <w:r w:rsidRPr="000411B2">
        <w:rPr>
          <w:rFonts w:ascii="Times New Roman" w:eastAsia="Times New Roman" w:hAnsi="Times New Roman" w:cs="Times New Roman"/>
          <w:sz w:val="28"/>
          <w:szCs w:val="28"/>
          <w:lang w:eastAsia="ru-RU"/>
        </w:rPr>
        <w:t>сумма, зачисляемая оператором связи за счет средств оператора связи на мобильный счет (баланс) абонента при осуществлении им безналичных платежей с мобильного счета (баланса);</w:t>
      </w:r>
    </w:p>
    <w:p w:rsidR="00BF2632" w:rsidRPr="000411B2" w:rsidRDefault="00BF263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47) сумма индивидуального подоходного налога, исчисленная с доходов физического лица - резидента в соответствии с положениями настоящего Кодекса и уплаченная в бюджет Республики Казахстан налоговым агентом за счет собственных средств без его удержания.</w:t>
      </w:r>
    </w:p>
    <w:p w:rsidR="00BF2632" w:rsidRPr="000411B2" w:rsidRDefault="00BF263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044252" w:rsidRPr="000411B2" w:rsidRDefault="00044252" w:rsidP="000411B2">
      <w:pPr>
        <w:pStyle w:val="a3"/>
        <w:shd w:val="clear" w:color="auto" w:fill="FFFFFF" w:themeFill="background1"/>
        <w:spacing w:after="0" w:line="240" w:lineRule="auto"/>
        <w:ind w:left="709"/>
        <w:jc w:val="both"/>
        <w:rPr>
          <w:rFonts w:ascii="Times New Roman" w:hAnsi="Times New Roman" w:cs="Times New Roman"/>
          <w:bCs/>
          <w:sz w:val="28"/>
          <w:szCs w:val="28"/>
        </w:rPr>
      </w:pPr>
      <w:r w:rsidRPr="000411B2">
        <w:rPr>
          <w:rStyle w:val="s1"/>
          <w:bCs w:val="0"/>
          <w:color w:val="auto"/>
          <w:sz w:val="28"/>
          <w:szCs w:val="28"/>
        </w:rPr>
        <w:t>Статья</w:t>
      </w:r>
      <w:r w:rsidRPr="000411B2">
        <w:rPr>
          <w:rFonts w:ascii="Times New Roman" w:hAnsi="Times New Roman" w:cs="Times New Roman"/>
          <w:bCs/>
          <w:sz w:val="28"/>
          <w:szCs w:val="28"/>
        </w:rPr>
        <w:t xml:space="preserve"> 3</w:t>
      </w:r>
      <w:r w:rsidR="00413A5C" w:rsidRPr="000411B2">
        <w:rPr>
          <w:rFonts w:ascii="Times New Roman" w:hAnsi="Times New Roman" w:cs="Times New Roman"/>
          <w:bCs/>
          <w:sz w:val="28"/>
          <w:szCs w:val="28"/>
        </w:rPr>
        <w:t>20</w:t>
      </w:r>
      <w:r w:rsidRPr="000411B2">
        <w:rPr>
          <w:rFonts w:ascii="Times New Roman" w:hAnsi="Times New Roman" w:cs="Times New Roman"/>
          <w:bCs/>
          <w:sz w:val="28"/>
          <w:szCs w:val="28"/>
        </w:rPr>
        <w:t xml:space="preserve">. </w:t>
      </w:r>
      <w:r w:rsidRPr="000411B2">
        <w:rPr>
          <w:rFonts w:ascii="Times New Roman" w:hAnsi="Times New Roman" w:cs="Times New Roman"/>
          <w:b/>
          <w:bCs/>
          <w:sz w:val="28"/>
          <w:szCs w:val="28"/>
        </w:rPr>
        <w:t>Ставки налога</w:t>
      </w:r>
      <w:r w:rsidRPr="000411B2">
        <w:rPr>
          <w:rFonts w:ascii="Times New Roman" w:hAnsi="Times New Roman" w:cs="Times New Roman"/>
          <w:bCs/>
          <w:sz w:val="28"/>
          <w:szCs w:val="28"/>
        </w:rPr>
        <w:t xml:space="preserve"> </w:t>
      </w:r>
    </w:p>
    <w:p w:rsidR="00044252" w:rsidRPr="000411B2" w:rsidRDefault="00044252" w:rsidP="000411B2">
      <w:pPr>
        <w:pStyle w:val="a3"/>
        <w:shd w:val="clear" w:color="auto" w:fill="FFFFFF" w:themeFill="background1"/>
        <w:tabs>
          <w:tab w:val="left" w:pos="426"/>
        </w:tabs>
        <w:spacing w:after="0" w:line="240" w:lineRule="auto"/>
        <w:ind w:left="0" w:firstLine="709"/>
        <w:jc w:val="both"/>
        <w:rPr>
          <w:rFonts w:ascii="Times New Roman" w:hAnsi="Times New Roman" w:cs="Times New Roman"/>
          <w:bCs/>
          <w:sz w:val="28"/>
          <w:szCs w:val="28"/>
        </w:rPr>
      </w:pPr>
      <w:r w:rsidRPr="000411B2">
        <w:rPr>
          <w:rFonts w:ascii="Times New Roman" w:hAnsi="Times New Roman" w:cs="Times New Roman"/>
          <w:sz w:val="28"/>
          <w:szCs w:val="28"/>
        </w:rPr>
        <w:t>1. Доходы налогоплательщика, за исключением доходов, указанных в пункт</w:t>
      </w:r>
      <w:r w:rsidR="008F32BE" w:rsidRPr="000411B2">
        <w:rPr>
          <w:rFonts w:ascii="Times New Roman" w:hAnsi="Times New Roman" w:cs="Times New Roman"/>
          <w:sz w:val="28"/>
          <w:szCs w:val="28"/>
        </w:rPr>
        <w:t>е 2</w:t>
      </w:r>
      <w:r w:rsidRPr="000411B2">
        <w:rPr>
          <w:rFonts w:ascii="Times New Roman" w:hAnsi="Times New Roman" w:cs="Times New Roman"/>
          <w:sz w:val="28"/>
          <w:szCs w:val="28"/>
        </w:rPr>
        <w:t xml:space="preserve"> настоящей статьи, облагаются налогом по ставке 10 процентов.</w:t>
      </w:r>
    </w:p>
    <w:p w:rsidR="00044252" w:rsidRPr="000411B2" w:rsidRDefault="00044252" w:rsidP="000411B2">
      <w:pPr>
        <w:pStyle w:val="ac"/>
        <w:shd w:val="clear" w:color="auto" w:fill="FFFFFF" w:themeFill="background1"/>
        <w:tabs>
          <w:tab w:val="left" w:pos="459"/>
        </w:tabs>
        <w:spacing w:before="0" w:beforeAutospacing="0" w:after="0" w:afterAutospacing="0"/>
        <w:ind w:firstLine="709"/>
        <w:contextualSpacing/>
        <w:jc w:val="both"/>
        <w:rPr>
          <w:sz w:val="28"/>
          <w:szCs w:val="28"/>
          <w:lang w:val="ru-RU"/>
        </w:rPr>
      </w:pPr>
      <w:r w:rsidRPr="000411B2">
        <w:rPr>
          <w:sz w:val="28"/>
          <w:szCs w:val="28"/>
          <w:lang w:val="ru-RU"/>
        </w:rPr>
        <w:lastRenderedPageBreak/>
        <w:t xml:space="preserve">2. Доходы в виде дивидендов, полученные из источников в Республике Казахстан, облагаются по ставке 5 процентов. </w:t>
      </w:r>
    </w:p>
    <w:p w:rsidR="00044252" w:rsidRPr="000411B2" w:rsidRDefault="00044252" w:rsidP="000411B2">
      <w:pPr>
        <w:pStyle w:val="a3"/>
        <w:shd w:val="clear" w:color="auto" w:fill="FFFFFF" w:themeFill="background1"/>
        <w:spacing w:after="0" w:line="240" w:lineRule="auto"/>
        <w:ind w:left="709"/>
        <w:jc w:val="both"/>
        <w:rPr>
          <w:rStyle w:val="s0"/>
          <w:b/>
          <w:color w:val="auto"/>
          <w:sz w:val="28"/>
          <w:szCs w:val="28"/>
        </w:rPr>
      </w:pPr>
      <w:r w:rsidRPr="000411B2">
        <w:rPr>
          <w:rStyle w:val="s1"/>
          <w:b w:val="0"/>
          <w:color w:val="auto"/>
          <w:sz w:val="28"/>
          <w:szCs w:val="28"/>
        </w:rPr>
        <w:t>Статья 32</w:t>
      </w:r>
      <w:r w:rsidR="00413A5C" w:rsidRPr="000411B2">
        <w:rPr>
          <w:rStyle w:val="s1"/>
          <w:b w:val="0"/>
          <w:color w:val="auto"/>
          <w:sz w:val="28"/>
          <w:szCs w:val="28"/>
        </w:rPr>
        <w:t>1</w:t>
      </w:r>
      <w:r w:rsidRPr="000411B2">
        <w:rPr>
          <w:rFonts w:ascii="Times New Roman" w:hAnsi="Times New Roman" w:cs="Times New Roman"/>
          <w:sz w:val="28"/>
          <w:szCs w:val="28"/>
        </w:rPr>
        <w:t xml:space="preserve">. </w:t>
      </w:r>
      <w:r w:rsidRPr="000411B2">
        <w:rPr>
          <w:rFonts w:ascii="Times New Roman" w:hAnsi="Times New Roman" w:cs="Times New Roman"/>
          <w:b/>
          <w:sz w:val="28"/>
          <w:szCs w:val="28"/>
        </w:rPr>
        <w:t>Доходы, включаемые в г</w:t>
      </w:r>
      <w:r w:rsidRPr="000411B2">
        <w:rPr>
          <w:rStyle w:val="s1"/>
          <w:b w:val="0"/>
          <w:color w:val="auto"/>
          <w:sz w:val="28"/>
          <w:szCs w:val="28"/>
        </w:rPr>
        <w:t>одо</w:t>
      </w:r>
      <w:r w:rsidRPr="000411B2">
        <w:rPr>
          <w:rFonts w:ascii="Times New Roman" w:hAnsi="Times New Roman" w:cs="Times New Roman"/>
          <w:b/>
          <w:sz w:val="28"/>
          <w:szCs w:val="28"/>
        </w:rPr>
        <w:t>вой доход физического лица</w:t>
      </w:r>
      <w:r w:rsidRPr="000411B2">
        <w:rPr>
          <w:rStyle w:val="s0"/>
          <w:b/>
          <w:color w:val="auto"/>
          <w:sz w:val="28"/>
          <w:szCs w:val="28"/>
        </w:rPr>
        <w:t xml:space="preserve"> </w:t>
      </w:r>
    </w:p>
    <w:p w:rsidR="00044252" w:rsidRPr="000411B2" w:rsidRDefault="00044252" w:rsidP="000411B2">
      <w:pPr>
        <w:pStyle w:val="a3"/>
        <w:numPr>
          <w:ilvl w:val="0"/>
          <w:numId w:val="5"/>
        </w:numPr>
        <w:shd w:val="clear" w:color="auto" w:fill="FFFFFF" w:themeFill="background1"/>
        <w:spacing w:after="0" w:line="240" w:lineRule="auto"/>
        <w:ind w:left="0" w:firstLine="709"/>
        <w:jc w:val="both"/>
        <w:rPr>
          <w:rStyle w:val="s0"/>
          <w:color w:val="auto"/>
          <w:sz w:val="28"/>
          <w:szCs w:val="28"/>
        </w:rPr>
      </w:pPr>
      <w:r w:rsidRPr="000411B2">
        <w:rPr>
          <w:rStyle w:val="s0"/>
          <w:color w:val="auto"/>
          <w:sz w:val="28"/>
          <w:szCs w:val="28"/>
        </w:rPr>
        <w:t xml:space="preserve">В годовой доход физического лица включаются все виды его доходов: </w:t>
      </w:r>
    </w:p>
    <w:p w:rsidR="00044252" w:rsidRPr="000411B2" w:rsidRDefault="00044252" w:rsidP="000411B2">
      <w:pPr>
        <w:pStyle w:val="a3"/>
        <w:numPr>
          <w:ilvl w:val="0"/>
          <w:numId w:val="6"/>
        </w:numPr>
        <w:shd w:val="clear" w:color="auto" w:fill="FFFFFF" w:themeFill="background1"/>
        <w:tabs>
          <w:tab w:val="left" w:pos="426"/>
        </w:tabs>
        <w:spacing w:after="0" w:line="240" w:lineRule="auto"/>
        <w:ind w:left="0" w:firstLine="709"/>
        <w:jc w:val="both"/>
        <w:rPr>
          <w:rFonts w:ascii="Times New Roman" w:hAnsi="Times New Roman" w:cs="Times New Roman"/>
          <w:sz w:val="28"/>
          <w:szCs w:val="28"/>
        </w:rPr>
      </w:pPr>
      <w:r w:rsidRPr="000411B2">
        <w:rPr>
          <w:rStyle w:val="s0"/>
          <w:color w:val="auto"/>
          <w:sz w:val="28"/>
          <w:szCs w:val="28"/>
        </w:rPr>
        <w:t xml:space="preserve">доход работника, в том числе доход домашнего работника и </w:t>
      </w:r>
      <w:r w:rsidRPr="000411B2">
        <w:rPr>
          <w:rStyle w:val="s1"/>
          <w:b w:val="0"/>
          <w:color w:val="auto"/>
          <w:sz w:val="28"/>
          <w:szCs w:val="28"/>
        </w:rPr>
        <w:t>доход трудового иммигранта, являющегося домашним работником-резидентом Республики Казахстан;</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доход от реализации товаров, выполнения работ, оказания услуг, кроме имущественного дохода, полученный физическим лицом, не являющимся индивидуальным предпринимателем, лицом, занимающимся частной практикой; </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оплаты третьим лицом стоимости товаров, выполненных работ, оказанных услуг, полученных физическим лицом;</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 доход в виде работ, услуг, выполненных (оказанных) в счет погашения задолженности перед физическим лицом;</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безвозмездно полученного имущества, в том числе работ, услуг;</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прощения долга;</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уменьшения размера требования к должнику, за исключением списанных штрафа, пени и других видов санкций;</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выплаты вознаграждения по операциям репо;</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пенсионных выплат;</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дивидендов, вознаграждений, выигрышей;</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в виде стипендии;</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по договорам накопительного страхования;</w:t>
      </w:r>
    </w:p>
    <w:p w:rsidR="00044252" w:rsidRPr="000411B2" w:rsidRDefault="00044252" w:rsidP="000411B2">
      <w:pPr>
        <w:pStyle w:val="a3"/>
        <w:numPr>
          <w:ilvl w:val="0"/>
          <w:numId w:val="6"/>
        </w:numPr>
        <w:shd w:val="clear" w:color="auto" w:fill="FFFFFF" w:themeFill="background1"/>
        <w:tabs>
          <w:tab w:val="left" w:pos="851"/>
        </w:tabs>
        <w:spacing w:after="0" w:line="240" w:lineRule="auto"/>
        <w:ind w:left="0" w:firstLine="709"/>
        <w:jc w:val="both"/>
        <w:rPr>
          <w:rFonts w:ascii="Times New Roman" w:hAnsi="Times New Roman" w:cs="Times New Roman"/>
          <w:sz w:val="28"/>
          <w:szCs w:val="28"/>
        </w:rPr>
      </w:pPr>
      <w:r w:rsidRPr="000411B2">
        <w:rPr>
          <w:rStyle w:val="s1"/>
          <w:b w:val="0"/>
          <w:color w:val="auto"/>
          <w:sz w:val="28"/>
          <w:szCs w:val="28"/>
        </w:rPr>
        <w:t>имущественный доход</w:t>
      </w:r>
      <w:r w:rsidRPr="000411B2">
        <w:rPr>
          <w:rFonts w:ascii="Times New Roman" w:hAnsi="Times New Roman" w:cs="Times New Roman"/>
          <w:sz w:val="28"/>
          <w:szCs w:val="28"/>
        </w:rPr>
        <w:t>;</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индивидуального предпринимателя;</w:t>
      </w:r>
    </w:p>
    <w:p w:rsidR="00044252" w:rsidRPr="000411B2" w:rsidRDefault="00044252" w:rsidP="000411B2">
      <w:pPr>
        <w:pStyle w:val="a3"/>
        <w:numPr>
          <w:ilvl w:val="0"/>
          <w:numId w:val="6"/>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 лица, занимающегося частной практикой;</w:t>
      </w:r>
    </w:p>
    <w:p w:rsidR="00044252" w:rsidRPr="000411B2" w:rsidRDefault="00044252" w:rsidP="000411B2">
      <w:pPr>
        <w:pStyle w:val="a3"/>
        <w:numPr>
          <w:ilvl w:val="0"/>
          <w:numId w:val="6"/>
        </w:numPr>
        <w:shd w:val="clear" w:color="auto" w:fill="FFFFFF" w:themeFill="background1"/>
        <w:tabs>
          <w:tab w:val="left" w:pos="851"/>
        </w:tabs>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том числе в связи с представлением налоговому агенту недостоверных сведений лицом, занимающимся личным подсобным хозяйством;</w:t>
      </w:r>
    </w:p>
    <w:p w:rsidR="00044252" w:rsidRPr="000411B2" w:rsidRDefault="00044252" w:rsidP="000411B2">
      <w:pPr>
        <w:numPr>
          <w:ilvl w:val="0"/>
          <w:numId w:val="6"/>
        </w:numPr>
        <w:shd w:val="clear" w:color="auto" w:fill="FFFFFF" w:themeFill="background1"/>
        <w:tabs>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другие доходы, не указанные в подпунктах 1) - 16) настоящего пункта, полученные от налогового агента или из источников за пределами Республики Казахстан;</w:t>
      </w:r>
    </w:p>
    <w:p w:rsidR="00044252" w:rsidRPr="000411B2" w:rsidRDefault="00044252" w:rsidP="000411B2">
      <w:pPr>
        <w:numPr>
          <w:ilvl w:val="0"/>
          <w:numId w:val="6"/>
        </w:numPr>
        <w:shd w:val="clear" w:color="auto" w:fill="FFFFFF" w:themeFill="background1"/>
        <w:tabs>
          <w:tab w:val="left" w:pos="426"/>
          <w:tab w:val="left" w:pos="851"/>
          <w:tab w:val="left" w:pos="1134"/>
        </w:tabs>
        <w:spacing w:after="0" w:line="240" w:lineRule="auto"/>
        <w:ind w:left="0"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bCs/>
          <w:sz w:val="28"/>
          <w:szCs w:val="28"/>
        </w:rPr>
        <w:t>суммарная прибыль контролируемых иностранных компаний или постоянных учреждений контролируемых иностранных компаний</w:t>
      </w:r>
      <w:r w:rsidRPr="000411B2">
        <w:rPr>
          <w:rFonts w:ascii="Times New Roman" w:eastAsia="Calibri" w:hAnsi="Times New Roman" w:cs="Times New Roman"/>
          <w:sz w:val="28"/>
          <w:szCs w:val="28"/>
        </w:rPr>
        <w:t xml:space="preserve">, определяемая в соответствии со статьей </w:t>
      </w:r>
      <w:r w:rsidR="00B17093" w:rsidRPr="000411B2">
        <w:rPr>
          <w:rFonts w:ascii="Times New Roman" w:eastAsia="Calibri" w:hAnsi="Times New Roman" w:cs="Times New Roman"/>
          <w:sz w:val="28"/>
          <w:szCs w:val="28"/>
        </w:rPr>
        <w:t>340</w:t>
      </w:r>
      <w:r w:rsidRPr="000411B2">
        <w:rPr>
          <w:rFonts w:ascii="Times New Roman" w:eastAsia="Calibri"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Style w:val="s1"/>
          <w:color w:val="auto"/>
          <w:sz w:val="28"/>
          <w:szCs w:val="28"/>
        </w:rPr>
      </w:pPr>
      <w:r w:rsidRPr="000411B2">
        <w:rPr>
          <w:rStyle w:val="s1"/>
          <w:color w:val="auto"/>
          <w:sz w:val="28"/>
          <w:szCs w:val="28"/>
        </w:rPr>
        <w:t>Глава 36. ДОХОДЫ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iCs/>
          <w:sz w:val="28"/>
          <w:szCs w:val="28"/>
        </w:rPr>
      </w:pPr>
      <w:r w:rsidRPr="000411B2">
        <w:rPr>
          <w:rFonts w:ascii="Times New Roman" w:hAnsi="Times New Roman" w:cs="Times New Roman"/>
          <w:iCs/>
          <w:sz w:val="28"/>
          <w:szCs w:val="28"/>
        </w:rPr>
        <w:t>§ 1. Доходы, подлежащие налогообложению у источника выплаты</w:t>
      </w:r>
    </w:p>
    <w:p w:rsidR="00044252" w:rsidRPr="000411B2" w:rsidRDefault="00044252" w:rsidP="000411B2">
      <w:pPr>
        <w:pStyle w:val="a3"/>
        <w:shd w:val="clear" w:color="auto" w:fill="FFFFFF" w:themeFill="background1"/>
        <w:spacing w:after="0" w:line="240" w:lineRule="auto"/>
        <w:ind w:left="709"/>
        <w:jc w:val="both"/>
        <w:rPr>
          <w:rFonts w:ascii="Times New Roman" w:hAnsi="Times New Roman" w:cs="Times New Roman"/>
          <w:spacing w:val="2"/>
          <w:sz w:val="28"/>
          <w:szCs w:val="28"/>
        </w:rPr>
      </w:pPr>
      <w:r w:rsidRPr="000411B2">
        <w:rPr>
          <w:rStyle w:val="s1"/>
          <w:color w:val="auto"/>
          <w:sz w:val="28"/>
          <w:szCs w:val="28"/>
        </w:rPr>
        <w:lastRenderedPageBreak/>
        <w:t>Статья</w:t>
      </w:r>
      <w:r w:rsidRPr="000411B2">
        <w:rPr>
          <w:rFonts w:ascii="Times New Roman" w:hAnsi="Times New Roman" w:cs="Times New Roman"/>
          <w:spacing w:val="2"/>
          <w:sz w:val="28"/>
          <w:szCs w:val="28"/>
        </w:rPr>
        <w:t xml:space="preserve"> </w:t>
      </w:r>
      <w:r w:rsidRPr="000411B2">
        <w:rPr>
          <w:rFonts w:ascii="Times New Roman" w:hAnsi="Times New Roman" w:cs="Times New Roman"/>
          <w:b/>
          <w:spacing w:val="2"/>
          <w:sz w:val="28"/>
          <w:szCs w:val="28"/>
        </w:rPr>
        <w:t>32</w:t>
      </w:r>
      <w:r w:rsidR="00C0524E" w:rsidRPr="000411B2">
        <w:rPr>
          <w:rFonts w:ascii="Times New Roman" w:hAnsi="Times New Roman" w:cs="Times New Roman"/>
          <w:b/>
          <w:spacing w:val="2"/>
          <w:sz w:val="28"/>
          <w:szCs w:val="28"/>
        </w:rPr>
        <w:t>2</w:t>
      </w:r>
      <w:r w:rsidRPr="000411B2">
        <w:rPr>
          <w:rFonts w:ascii="Times New Roman" w:hAnsi="Times New Roman" w:cs="Times New Roman"/>
          <w:spacing w:val="2"/>
          <w:sz w:val="28"/>
          <w:szCs w:val="28"/>
        </w:rPr>
        <w:t>.</w:t>
      </w:r>
      <w:r w:rsidRPr="000411B2">
        <w:rPr>
          <w:rFonts w:ascii="Times New Roman" w:hAnsi="Times New Roman" w:cs="Times New Roman"/>
          <w:b/>
          <w:spacing w:val="2"/>
          <w:sz w:val="28"/>
          <w:szCs w:val="28"/>
        </w:rPr>
        <w:t xml:space="preserve"> Доход работника</w:t>
      </w:r>
      <w:r w:rsidRPr="000411B2">
        <w:rPr>
          <w:rFonts w:ascii="Times New Roman" w:hAnsi="Times New Roman" w:cs="Times New Roman"/>
          <w:spacing w:val="2"/>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Доходами работника, подлежащими налогообложению, являются следующие доходы,  начисленные работодателем, </w:t>
      </w:r>
      <w:r w:rsidRPr="000411B2">
        <w:rPr>
          <w:rFonts w:ascii="Times New Roman" w:hAnsi="Times New Roman" w:cs="Times New Roman"/>
          <w:sz w:val="28"/>
          <w:szCs w:val="28"/>
        </w:rPr>
        <w:t>являющимся налоговым агентом,</w:t>
      </w:r>
      <w:r w:rsidRPr="000411B2">
        <w:rPr>
          <w:rFonts w:ascii="Times New Roman" w:hAnsi="Times New Roman" w:cs="Times New Roman"/>
          <w:spacing w:val="2"/>
          <w:sz w:val="28"/>
          <w:szCs w:val="28"/>
        </w:rPr>
        <w:t xml:space="preserve"> и признанные, в том числе в бухгалтерском учете работодателя в качестве расходов (затрат) в соответствии с законодательством Республики Казахстан о бухгалтерском учете и финансовой отчетности:</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подлежащие передаче работодателем работнику в собственность деньги в наличной и (или) безналичной формах в связи с наличием трудовых отношений;</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доходы работника в натуральной форме в соответствии со </w:t>
      </w:r>
      <w:hyperlink r:id="rId43" w:anchor="z1864" w:history="1">
        <w:r w:rsidRPr="000411B2">
          <w:rPr>
            <w:rFonts w:ascii="Times New Roman" w:hAnsi="Times New Roman" w:cs="Times New Roman"/>
            <w:spacing w:val="2"/>
            <w:sz w:val="28"/>
            <w:szCs w:val="28"/>
          </w:rPr>
          <w:t xml:space="preserve">статьей </w:t>
        </w:r>
      </w:hyperlink>
      <w:r w:rsidR="00C0524E" w:rsidRPr="000411B2">
        <w:rPr>
          <w:rFonts w:ascii="Times New Roman" w:hAnsi="Times New Roman" w:cs="Times New Roman"/>
          <w:spacing w:val="2"/>
          <w:sz w:val="28"/>
          <w:szCs w:val="28"/>
        </w:rPr>
        <w:t>323</w:t>
      </w:r>
      <w:r w:rsidRPr="000411B2">
        <w:rPr>
          <w:rFonts w:ascii="Times New Roman" w:hAnsi="Times New Roman" w:cs="Times New Roman"/>
          <w:spacing w:val="2"/>
          <w:sz w:val="28"/>
          <w:szCs w:val="28"/>
        </w:rPr>
        <w:t>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доходы работника в виде материальной выгоды в соответствии со </w:t>
      </w:r>
      <w:hyperlink r:id="rId44" w:anchor="z1870" w:history="1">
        <w:r w:rsidRPr="000411B2">
          <w:rPr>
            <w:rFonts w:ascii="Times New Roman" w:hAnsi="Times New Roman" w:cs="Times New Roman"/>
            <w:spacing w:val="2"/>
            <w:sz w:val="28"/>
            <w:szCs w:val="28"/>
          </w:rPr>
          <w:t xml:space="preserve">статьей </w:t>
        </w:r>
      </w:hyperlink>
      <w:r w:rsidR="00C0524E" w:rsidRPr="000411B2">
        <w:rPr>
          <w:rFonts w:ascii="Times New Roman" w:hAnsi="Times New Roman" w:cs="Times New Roman"/>
          <w:spacing w:val="2"/>
          <w:sz w:val="28"/>
          <w:szCs w:val="28"/>
        </w:rPr>
        <w:t>324</w:t>
      </w:r>
      <w:r w:rsidRPr="000411B2">
        <w:rPr>
          <w:rFonts w:ascii="Times New Roman" w:hAnsi="Times New Roman" w:cs="Times New Roman"/>
          <w:spacing w:val="2"/>
          <w:sz w:val="28"/>
          <w:szCs w:val="28"/>
        </w:rPr>
        <w:t> настоящего Кодекса.</w:t>
      </w:r>
    </w:p>
    <w:p w:rsidR="00044252" w:rsidRPr="000411B2" w:rsidRDefault="00044252" w:rsidP="000411B2">
      <w:pPr>
        <w:shd w:val="clear" w:color="auto" w:fill="FFFFFF" w:themeFill="background1"/>
        <w:tabs>
          <w:tab w:val="left" w:pos="426"/>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Д</w:t>
      </w:r>
      <w:r w:rsidRPr="000411B2">
        <w:rPr>
          <w:rFonts w:ascii="Times New Roman" w:hAnsi="Times New Roman" w:cs="Times New Roman"/>
          <w:spacing w:val="2"/>
          <w:sz w:val="28"/>
          <w:szCs w:val="28"/>
        </w:rPr>
        <w:t xml:space="preserve">оходом работника, подлежащим налогообложению, </w:t>
      </w:r>
      <w:r w:rsidRPr="000411B2">
        <w:rPr>
          <w:rFonts w:ascii="Times New Roman" w:hAnsi="Times New Roman" w:cs="Times New Roman"/>
          <w:sz w:val="28"/>
          <w:szCs w:val="28"/>
        </w:rPr>
        <w:t>полученным (подлежащим получению) от лиц, не являющихся налоговыми агентами, является доход, полученный (подлежащий получению) по трудовому договору (контракту), заключенному в соответствии с законодательством Республики Казахстан или иностранного государства.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3. К доходу работника, подлежащему налогообложению, не относятся следующие доходы:</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доход физического лица от налогового агента;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2) доход в виде пенсионных выплат;</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pacing w:val="2"/>
          <w:sz w:val="28"/>
          <w:szCs w:val="28"/>
          <w:lang w:val="ru-RU"/>
        </w:rPr>
        <w:t xml:space="preserve">3) </w:t>
      </w:r>
      <w:r w:rsidRPr="000411B2">
        <w:rPr>
          <w:sz w:val="28"/>
          <w:szCs w:val="28"/>
          <w:lang w:val="ru-RU"/>
        </w:rPr>
        <w:t>доход в виде дивидендов, вознаграждений, выигрышей;</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4) стипендии;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5) доход по договорам накопительного страхования;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rStyle w:val="s1"/>
          <w:b w:val="0"/>
          <w:bCs w:val="0"/>
          <w:color w:val="auto"/>
          <w:sz w:val="28"/>
          <w:szCs w:val="28"/>
          <w:lang w:val="ru-RU"/>
        </w:rPr>
      </w:pPr>
      <w:r w:rsidRPr="000411B2">
        <w:rPr>
          <w:sz w:val="28"/>
          <w:szCs w:val="28"/>
          <w:lang w:val="ru-RU"/>
        </w:rPr>
        <w:t>6) доходы, подлежащие налогообложению физическим лицом самостоятельно.</w:t>
      </w:r>
    </w:p>
    <w:p w:rsidR="00044252" w:rsidRPr="000411B2" w:rsidRDefault="00044252" w:rsidP="000411B2">
      <w:pPr>
        <w:pStyle w:val="a3"/>
        <w:shd w:val="clear" w:color="auto" w:fill="FFFFFF" w:themeFill="background1"/>
        <w:spacing w:after="0" w:line="240" w:lineRule="auto"/>
        <w:ind w:left="709"/>
        <w:jc w:val="both"/>
        <w:rPr>
          <w:rFonts w:ascii="Times New Roman" w:hAnsi="Times New Roman" w:cs="Times New Roman"/>
          <w:bCs/>
          <w:sz w:val="28"/>
          <w:szCs w:val="28"/>
        </w:rPr>
      </w:pPr>
      <w:r w:rsidRPr="000411B2">
        <w:rPr>
          <w:rFonts w:ascii="Times New Roman" w:hAnsi="Times New Roman" w:cs="Times New Roman"/>
          <w:b/>
          <w:sz w:val="28"/>
          <w:szCs w:val="28"/>
        </w:rPr>
        <w:t>Статья</w:t>
      </w:r>
      <w:r w:rsidRPr="000411B2">
        <w:rPr>
          <w:rFonts w:ascii="Times New Roman" w:hAnsi="Times New Roman" w:cs="Times New Roman"/>
          <w:b/>
          <w:bCs/>
          <w:sz w:val="28"/>
          <w:szCs w:val="28"/>
        </w:rPr>
        <w:t xml:space="preserve"> 32</w:t>
      </w:r>
      <w:r w:rsidR="00C36197" w:rsidRPr="000411B2">
        <w:rPr>
          <w:rFonts w:ascii="Times New Roman" w:hAnsi="Times New Roman" w:cs="Times New Roman"/>
          <w:b/>
          <w:bCs/>
          <w:sz w:val="28"/>
          <w:szCs w:val="28"/>
        </w:rPr>
        <w:t>3</w:t>
      </w:r>
      <w:r w:rsidRPr="000411B2">
        <w:rPr>
          <w:rFonts w:ascii="Times New Roman" w:hAnsi="Times New Roman" w:cs="Times New Roman"/>
          <w:b/>
          <w:bCs/>
          <w:sz w:val="28"/>
          <w:szCs w:val="28"/>
        </w:rPr>
        <w:t>.</w:t>
      </w:r>
      <w:r w:rsidRPr="000411B2">
        <w:rPr>
          <w:rFonts w:ascii="Times New Roman" w:hAnsi="Times New Roman" w:cs="Times New Roman"/>
          <w:bCs/>
          <w:sz w:val="28"/>
          <w:szCs w:val="28"/>
        </w:rPr>
        <w:t xml:space="preserve"> </w:t>
      </w:r>
      <w:r w:rsidRPr="000411B2">
        <w:rPr>
          <w:rFonts w:ascii="Times New Roman" w:hAnsi="Times New Roman" w:cs="Times New Roman"/>
          <w:b/>
          <w:bCs/>
          <w:sz w:val="28"/>
          <w:szCs w:val="28"/>
        </w:rPr>
        <w:t>Доход работника в натуральной форме</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Доходом работника в натуральной форме, подлежащим налогообложению,  является:</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стоимость товаров, ценных бумаг, доли участия и иного имущества (кроме денег), подлежащего передаче работодателем работнику в собственность в связи с наличием трудовых отношений. Стоимость такого имущества определяется в следующем размере с учетом соответствующей суммы налога на добавленную стоимость и акцизов:</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балансовой стоимости имущества;</w:t>
      </w:r>
    </w:p>
    <w:p w:rsidR="00044252" w:rsidRPr="000411B2" w:rsidRDefault="00044252" w:rsidP="000411B2">
      <w:pPr>
        <w:pStyle w:val="a3"/>
        <w:shd w:val="clear" w:color="auto" w:fill="FFFFFF" w:themeFill="background1"/>
        <w:spacing w:after="0" w:line="240" w:lineRule="auto"/>
        <w:ind w:left="0" w:firstLine="709"/>
        <w:jc w:val="both"/>
        <w:rPr>
          <w:rStyle w:val="s0"/>
          <w:bCs/>
          <w:color w:val="auto"/>
          <w:sz w:val="28"/>
          <w:szCs w:val="28"/>
        </w:rPr>
      </w:pPr>
      <w:r w:rsidRPr="000411B2">
        <w:rPr>
          <w:rStyle w:val="s0"/>
          <w:color w:val="auto"/>
          <w:sz w:val="28"/>
          <w:szCs w:val="28"/>
        </w:rPr>
        <w:t>стоимости имущества, определенной договором или иным документом, на основании которого имущество передается работнику, в случае отсутствия балансовой стоимости такого имущества;</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выполнение работодателем работ, оказание услуг в пользу работника в связи с наличием трудовых отношений. Стоимость выполненных работ, оказанных услуг определяется в размере расходов работодателя, понесенных в </w:t>
      </w:r>
      <w:r w:rsidRPr="000411B2">
        <w:rPr>
          <w:rFonts w:ascii="Times New Roman" w:hAnsi="Times New Roman" w:cs="Times New Roman"/>
          <w:sz w:val="28"/>
          <w:szCs w:val="28"/>
        </w:rPr>
        <w:lastRenderedPageBreak/>
        <w:t>связи с таким выполнением работ, оказанием услуг с учетом соответствующей суммы налога на добавленную стоимость и акцизов;</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стоимость имущества, полученного от работодателя на безвозмездной основе. Стоимость выполненных работ, оказанных услуг, полученных работником от работодателя на безвозмездной основе, определяется в размере расходов работодателя, понесенных в связи с таким выполнением работ, оказанием услуг;</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оплата работодателем работнику или третьим лицам стоимости товаров, выполненных работ, оказанных услуг, полученных работником от работодателя  или третьих лиц. Стоимость таких товаров, выполненных работ, оказанных услуг определяется в размере расходов работодателя, понесенных в связи с таким выполнением работ, оказанием услуг с учетом соответствующей суммы налога на добавленную стоимость и акцизов.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bCs/>
          <w:sz w:val="28"/>
          <w:szCs w:val="28"/>
        </w:rPr>
      </w:pPr>
      <w:r w:rsidRPr="000411B2">
        <w:rPr>
          <w:rFonts w:ascii="Times New Roman" w:hAnsi="Times New Roman" w:cs="Times New Roman"/>
          <w:b/>
          <w:bCs/>
          <w:sz w:val="28"/>
          <w:szCs w:val="28"/>
        </w:rPr>
        <w:t>Статья 32</w:t>
      </w:r>
      <w:r w:rsidR="00C36197" w:rsidRPr="000411B2">
        <w:rPr>
          <w:rFonts w:ascii="Times New Roman" w:hAnsi="Times New Roman" w:cs="Times New Roman"/>
          <w:b/>
          <w:bCs/>
          <w:sz w:val="28"/>
          <w:szCs w:val="28"/>
        </w:rPr>
        <w:t>4</w:t>
      </w:r>
      <w:r w:rsidRPr="000411B2">
        <w:rPr>
          <w:rFonts w:ascii="Times New Roman" w:hAnsi="Times New Roman" w:cs="Times New Roman"/>
          <w:b/>
          <w:bCs/>
          <w:sz w:val="28"/>
          <w:szCs w:val="28"/>
        </w:rPr>
        <w:t>. Доход работника в виде материальной выгоды</w:t>
      </w:r>
    </w:p>
    <w:p w:rsidR="00044252" w:rsidRPr="000411B2" w:rsidRDefault="00044252" w:rsidP="000411B2">
      <w:pPr>
        <w:shd w:val="clear" w:color="auto" w:fill="FFFFFF" w:themeFill="background1"/>
        <w:tabs>
          <w:tab w:val="left" w:pos="601"/>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Доходом работника в виде материальной выгоды, подлежащим налогообложению, является в том числе:</w:t>
      </w:r>
    </w:p>
    <w:p w:rsidR="00044252" w:rsidRPr="000411B2" w:rsidRDefault="00044252" w:rsidP="000411B2">
      <w:pPr>
        <w:shd w:val="clear" w:color="auto" w:fill="FFFFFF" w:themeFill="background1"/>
        <w:tabs>
          <w:tab w:val="left" w:pos="601"/>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отрицательная разница между стоимостью товаров, работ, услуг, реализованных работнику, и ценой приобретения или балансовой стоимостью этих товаров, работ, услуг – при реализации товаров, работ, услуг работнику;</w:t>
      </w:r>
    </w:p>
    <w:p w:rsidR="00044252" w:rsidRPr="000411B2" w:rsidRDefault="00044252" w:rsidP="000411B2">
      <w:pPr>
        <w:shd w:val="clear" w:color="auto" w:fill="FFFFFF" w:themeFill="background1"/>
        <w:tabs>
          <w:tab w:val="left" w:pos="601"/>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списание по решению работодателя суммы долга или обязательства работника перед ним – при списании суммы долга работнику;</w:t>
      </w:r>
    </w:p>
    <w:p w:rsidR="00044252" w:rsidRPr="000411B2" w:rsidRDefault="00044252" w:rsidP="000411B2">
      <w:pPr>
        <w:shd w:val="clear" w:color="auto" w:fill="FFFFFF" w:themeFill="background1"/>
        <w:tabs>
          <w:tab w:val="left" w:pos="601"/>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расходы работодателя на уплату страховых премий по договорам страхования своих работников, заключенным в том числе работниками, – при уплате суммы страховых премий по договорам страхования;</w:t>
      </w:r>
    </w:p>
    <w:p w:rsidR="00044252" w:rsidRPr="000411B2" w:rsidRDefault="00044252" w:rsidP="000411B2">
      <w:pPr>
        <w:shd w:val="clear" w:color="auto" w:fill="FFFFFF" w:themeFill="background1"/>
        <w:tabs>
          <w:tab w:val="left" w:pos="601"/>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расходы работодателя на возмещение затрат работника, не связанных с деятельностью работодателя, – при возмещении затрат работнику.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spacing w:val="2"/>
          <w:sz w:val="28"/>
          <w:szCs w:val="28"/>
        </w:rPr>
      </w:pPr>
      <w:r w:rsidRPr="000411B2">
        <w:rPr>
          <w:rFonts w:ascii="Times New Roman" w:hAnsi="Times New Roman" w:cs="Times New Roman"/>
          <w:b/>
          <w:spacing w:val="2"/>
          <w:sz w:val="28"/>
          <w:szCs w:val="28"/>
        </w:rPr>
        <w:t>Статья 32</w:t>
      </w:r>
      <w:r w:rsidR="00186D9E" w:rsidRPr="000411B2">
        <w:rPr>
          <w:rFonts w:ascii="Times New Roman" w:hAnsi="Times New Roman" w:cs="Times New Roman"/>
          <w:b/>
          <w:spacing w:val="2"/>
          <w:sz w:val="28"/>
          <w:szCs w:val="28"/>
        </w:rPr>
        <w:t>5</w:t>
      </w:r>
      <w:r w:rsidRPr="000411B2">
        <w:rPr>
          <w:rFonts w:ascii="Times New Roman" w:hAnsi="Times New Roman" w:cs="Times New Roman"/>
          <w:b/>
          <w:spacing w:val="2"/>
          <w:sz w:val="28"/>
          <w:szCs w:val="28"/>
        </w:rPr>
        <w:t>. Доход в виде безвозмездно полученного имущества, в том числе работ, услуг</w:t>
      </w:r>
    </w:p>
    <w:p w:rsidR="00044252" w:rsidRPr="000411B2" w:rsidRDefault="00044252" w:rsidP="000411B2">
      <w:pPr>
        <w:shd w:val="clear" w:color="auto" w:fill="FFFFFF" w:themeFill="background1"/>
        <w:tabs>
          <w:tab w:val="left" w:pos="567"/>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Доход в виде безвозмездно полученного имущества, в том числе работ, услуг, определяется в следующем размере с учетом соответствующей суммы налога на добавленную стоимость и акцизов:</w:t>
      </w:r>
    </w:p>
    <w:p w:rsidR="00044252" w:rsidRPr="000411B2" w:rsidRDefault="00044252" w:rsidP="000411B2">
      <w:pPr>
        <w:shd w:val="clear" w:color="auto" w:fill="FFFFFF" w:themeFill="background1"/>
        <w:tabs>
          <w:tab w:val="left" w:pos="459"/>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балансовой стоимости имущества;</w:t>
      </w:r>
    </w:p>
    <w:p w:rsidR="00044252" w:rsidRPr="000411B2" w:rsidRDefault="00044252" w:rsidP="000411B2">
      <w:pPr>
        <w:pStyle w:val="a3"/>
        <w:shd w:val="clear" w:color="auto" w:fill="FFFFFF" w:themeFill="background1"/>
        <w:spacing w:after="0" w:line="240" w:lineRule="auto"/>
        <w:ind w:left="0" w:firstLine="709"/>
        <w:jc w:val="both"/>
        <w:rPr>
          <w:rFonts w:ascii="Times New Roman" w:hAnsi="Times New Roman" w:cs="Times New Roman"/>
          <w:bCs/>
          <w:sz w:val="28"/>
          <w:szCs w:val="28"/>
        </w:rPr>
      </w:pPr>
      <w:r w:rsidRPr="000411B2">
        <w:rPr>
          <w:rStyle w:val="s0"/>
          <w:color w:val="auto"/>
          <w:sz w:val="28"/>
          <w:szCs w:val="28"/>
        </w:rPr>
        <w:t>стоимости имущества, определенной договором или иным документом, на основании которого имущество передается физическому лицу, в случае отсутствия балансовой стоимости такого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b/>
          <w:spacing w:val="2"/>
          <w:sz w:val="28"/>
          <w:szCs w:val="28"/>
        </w:rPr>
        <w:t>Статья 32</w:t>
      </w:r>
      <w:r w:rsidR="00186D9E" w:rsidRPr="000411B2">
        <w:rPr>
          <w:rFonts w:ascii="Times New Roman" w:hAnsi="Times New Roman" w:cs="Times New Roman"/>
          <w:b/>
          <w:spacing w:val="2"/>
          <w:sz w:val="28"/>
          <w:szCs w:val="28"/>
        </w:rPr>
        <w:t>6</w:t>
      </w:r>
      <w:r w:rsidRPr="000411B2">
        <w:rPr>
          <w:rFonts w:ascii="Times New Roman" w:hAnsi="Times New Roman" w:cs="Times New Roman"/>
          <w:b/>
          <w:spacing w:val="2"/>
          <w:sz w:val="28"/>
          <w:szCs w:val="28"/>
        </w:rPr>
        <w:t>.</w:t>
      </w:r>
      <w:r w:rsidRPr="000411B2">
        <w:rPr>
          <w:rFonts w:ascii="Times New Roman" w:hAnsi="Times New Roman" w:cs="Times New Roman"/>
          <w:spacing w:val="2"/>
          <w:sz w:val="28"/>
          <w:szCs w:val="28"/>
        </w:rPr>
        <w:t xml:space="preserve"> </w:t>
      </w:r>
      <w:r w:rsidRPr="000411B2">
        <w:rPr>
          <w:rFonts w:ascii="Times New Roman" w:hAnsi="Times New Roman" w:cs="Times New Roman"/>
          <w:b/>
          <w:spacing w:val="2"/>
          <w:sz w:val="28"/>
          <w:szCs w:val="28"/>
        </w:rPr>
        <w:t>Доход в виде пенсионных выплат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К доходу в виде пенсионных выплат, подлежащему налогообложению, относятся выплаты, осуществляемые единым накопительным пенсионным фондом и (или) добровольными накопительными пенсионными фондами: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из пенсионных накоплений налогоплательщиков, сформированных за счет: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lastRenderedPageBreak/>
        <w:t>обязательных пенсионных взносов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добровольных профессиональных пенсионных взносов в соответствии с законодательством Республики Казахстан, действовавших до 1 января 2014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обязательных профессиональных пенсионных взносов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добровольных пенсионных взносов в соответствии с условиями договора о пенсионном обеспечении за счет добровольных пенсионных взносов;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в соответствии с законодательством Республики Казахстан физическим лицам-резидентам Республики Казахстан, достигшим пенсионного возраста и выехавшим на постоянное место жительства за пределы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в соответствии с законодательством Республики Казахстан физическим лицам-резидентам Республики Казахстан, не достигшим пенсионного возраста и выехавшим на постоянное место жительства за пределы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физическим лицам в виде пенсионных накоплений, унаследованных в порядке, установленном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b/>
          <w:spacing w:val="2"/>
          <w:sz w:val="28"/>
          <w:szCs w:val="28"/>
        </w:rPr>
        <w:t>Статья 32</w:t>
      </w:r>
      <w:r w:rsidR="00186D9E" w:rsidRPr="000411B2">
        <w:rPr>
          <w:rFonts w:ascii="Times New Roman" w:hAnsi="Times New Roman" w:cs="Times New Roman"/>
          <w:b/>
          <w:spacing w:val="2"/>
          <w:sz w:val="28"/>
          <w:szCs w:val="28"/>
        </w:rPr>
        <w:t>7</w:t>
      </w:r>
      <w:r w:rsidRPr="000411B2">
        <w:rPr>
          <w:rFonts w:ascii="Times New Roman" w:hAnsi="Times New Roman" w:cs="Times New Roman"/>
          <w:b/>
          <w:spacing w:val="2"/>
          <w:sz w:val="28"/>
          <w:szCs w:val="28"/>
        </w:rPr>
        <w:t>.</w:t>
      </w:r>
      <w:r w:rsidRPr="000411B2">
        <w:rPr>
          <w:rFonts w:ascii="Times New Roman" w:hAnsi="Times New Roman" w:cs="Times New Roman"/>
          <w:spacing w:val="2"/>
          <w:sz w:val="28"/>
          <w:szCs w:val="28"/>
        </w:rPr>
        <w:t xml:space="preserve"> </w:t>
      </w:r>
      <w:r w:rsidRPr="000411B2">
        <w:rPr>
          <w:rFonts w:ascii="Times New Roman" w:hAnsi="Times New Roman" w:cs="Times New Roman"/>
          <w:b/>
          <w:spacing w:val="2"/>
          <w:sz w:val="28"/>
          <w:szCs w:val="28"/>
        </w:rPr>
        <w:t>Доход в виде дивидендов, вознаграждений, выигрышей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Доходом в виде дивидендов, вознаграждений, выигрышей, подлежащим налогообложению,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выплаченные (подлежащие выплате) дивиденды, определенные </w:t>
      </w:r>
      <w:hyperlink r:id="rId45" w:anchor="z55" w:history="1">
        <w:r w:rsidRPr="000411B2">
          <w:rPr>
            <w:rFonts w:ascii="Times New Roman" w:hAnsi="Times New Roman" w:cs="Times New Roman"/>
            <w:spacing w:val="2"/>
            <w:sz w:val="28"/>
            <w:szCs w:val="28"/>
          </w:rPr>
          <w:t>подпунктом 1</w:t>
        </w:r>
        <w:r w:rsidR="00186D9E"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w:t>
        </w:r>
      </w:hyperlink>
      <w:r w:rsidRPr="000411B2">
        <w:rPr>
          <w:rFonts w:ascii="Times New Roman" w:hAnsi="Times New Roman" w:cs="Times New Roman"/>
          <w:spacing w:val="2"/>
          <w:sz w:val="28"/>
          <w:szCs w:val="28"/>
        </w:rPr>
        <w:t> пункта 1 статьи 1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выплаченные (подлежащие выплате) вознаграждения;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выплаченные (подлежащие выплате) выигрыши.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Для целей настоящего раздела к доходу в виде дивидендов, подлежащему налогообложению, относится также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юридического лица, являющегося доверительным управляющим.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spacing w:val="2"/>
          <w:sz w:val="28"/>
          <w:szCs w:val="28"/>
        </w:rPr>
      </w:pPr>
      <w:r w:rsidRPr="000411B2">
        <w:rPr>
          <w:rFonts w:ascii="Times New Roman" w:hAnsi="Times New Roman" w:cs="Times New Roman"/>
          <w:b/>
          <w:spacing w:val="2"/>
          <w:sz w:val="28"/>
          <w:szCs w:val="28"/>
        </w:rPr>
        <w:t>Статья 32</w:t>
      </w:r>
      <w:r w:rsidR="00A80E23" w:rsidRPr="000411B2">
        <w:rPr>
          <w:rFonts w:ascii="Times New Roman" w:hAnsi="Times New Roman" w:cs="Times New Roman"/>
          <w:b/>
          <w:spacing w:val="2"/>
          <w:sz w:val="28"/>
          <w:szCs w:val="28"/>
        </w:rPr>
        <w:t>8</w:t>
      </w:r>
      <w:r w:rsidRPr="000411B2">
        <w:rPr>
          <w:rFonts w:ascii="Times New Roman" w:hAnsi="Times New Roman" w:cs="Times New Roman"/>
          <w:b/>
          <w:spacing w:val="2"/>
          <w:sz w:val="28"/>
          <w:szCs w:val="28"/>
        </w:rPr>
        <w:t>. Доход в виде стипендий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Доходом в виде стипендий, подлежащим налогообложению, является сумма денег, назначенная налоговым агентом к выплате: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обучающимся в организациях образования в соответствии с законодательством Республики Казахстан об образовании;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деятелям культуры, науки, работникам средств массовой информации и другим физическим лицам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spacing w:val="2"/>
          <w:sz w:val="28"/>
          <w:szCs w:val="28"/>
        </w:rPr>
      </w:pPr>
      <w:r w:rsidRPr="000411B2">
        <w:rPr>
          <w:rFonts w:ascii="Times New Roman" w:hAnsi="Times New Roman" w:cs="Times New Roman"/>
          <w:b/>
          <w:spacing w:val="2"/>
          <w:sz w:val="28"/>
          <w:szCs w:val="28"/>
        </w:rPr>
        <w:t>Статья 32</w:t>
      </w:r>
      <w:r w:rsidR="00A80E23" w:rsidRPr="000411B2">
        <w:rPr>
          <w:rFonts w:ascii="Times New Roman" w:hAnsi="Times New Roman" w:cs="Times New Roman"/>
          <w:b/>
          <w:spacing w:val="2"/>
          <w:sz w:val="28"/>
          <w:szCs w:val="28"/>
        </w:rPr>
        <w:t>9</w:t>
      </w:r>
      <w:r w:rsidRPr="000411B2">
        <w:rPr>
          <w:rFonts w:ascii="Times New Roman" w:hAnsi="Times New Roman" w:cs="Times New Roman"/>
          <w:b/>
          <w:spacing w:val="2"/>
          <w:sz w:val="28"/>
          <w:szCs w:val="28"/>
        </w:rPr>
        <w:t>. Доход по договорам накопительного страхования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lastRenderedPageBreak/>
        <w:t>1. Доходом по договорам накопительного страхования, подлежащим налогообложению,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страховые выплаты, осуществляемые страховыми организациями, страховые премии которых были оплачены за счет пенсионных накоплений в едином накопительном пенсионном фонде и добровольных накопительных пенсионных фондах;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за счет страховых премий, вносимых в свою пользу физическим лицом по договорам накопительного страхования;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за счет страховых премий, вносимых работодателем в пользу работника по договорам накопительного страхования;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выкупные суммы, выплачиваемые в случаях досрочного прекращения таких договоров;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превышение суммы страховых выплат, осуществляемых страховой организацией, над суммой страховых премий, оплаченных за счет средств, не указанных в подпункте 1) настоящего пункта.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iCs/>
          <w:sz w:val="28"/>
          <w:szCs w:val="28"/>
        </w:rPr>
      </w:pPr>
      <w:r w:rsidRPr="000411B2">
        <w:rPr>
          <w:rFonts w:ascii="Times New Roman" w:hAnsi="Times New Roman" w:cs="Times New Roman"/>
          <w:iCs/>
          <w:sz w:val="28"/>
          <w:szCs w:val="28"/>
        </w:rPr>
        <w:t>§ 2. Доходы, подлежащие налогообложению физическим лицом самостоятельно</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b/>
          <w:bCs/>
          <w:sz w:val="28"/>
          <w:szCs w:val="28"/>
          <w:lang w:val="ru-RU"/>
        </w:rPr>
      </w:pPr>
      <w:r w:rsidRPr="000411B2">
        <w:rPr>
          <w:b/>
          <w:bCs/>
          <w:sz w:val="28"/>
          <w:szCs w:val="28"/>
          <w:lang w:val="ru-RU"/>
        </w:rPr>
        <w:t>Статья 3</w:t>
      </w:r>
      <w:r w:rsidR="00A80E23" w:rsidRPr="000411B2">
        <w:rPr>
          <w:b/>
          <w:bCs/>
          <w:sz w:val="28"/>
          <w:szCs w:val="28"/>
          <w:lang w:val="ru-RU"/>
        </w:rPr>
        <w:t>30</w:t>
      </w:r>
      <w:r w:rsidRPr="000411B2">
        <w:rPr>
          <w:b/>
          <w:bCs/>
          <w:sz w:val="28"/>
          <w:szCs w:val="28"/>
          <w:lang w:val="ru-RU"/>
        </w:rPr>
        <w:t>. Имущественный доход</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sz w:val="28"/>
          <w:szCs w:val="28"/>
          <w:lang w:val="ru-RU"/>
        </w:rPr>
      </w:pPr>
      <w:r w:rsidRPr="000411B2">
        <w:rPr>
          <w:sz w:val="28"/>
          <w:szCs w:val="28"/>
          <w:lang w:val="ru-RU"/>
        </w:rPr>
        <w:t>1. К имущественному доходу физического лица, подлежащему налогообложению, относится:</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sz w:val="28"/>
          <w:szCs w:val="28"/>
          <w:lang w:val="ru-RU"/>
        </w:rPr>
      </w:pPr>
      <w:r w:rsidRPr="000411B2">
        <w:rPr>
          <w:sz w:val="28"/>
          <w:szCs w:val="28"/>
          <w:lang w:val="ru-RU"/>
        </w:rPr>
        <w:t>1) доход от прироста стоимости при реализации физическим лицом имущества в Республике Казахстан, указанного в</w:t>
      </w:r>
      <w:r w:rsidRPr="000411B2">
        <w:rPr>
          <w:sz w:val="28"/>
          <w:szCs w:val="28"/>
        </w:rPr>
        <w:t> </w:t>
      </w:r>
      <w:hyperlink r:id="rId46" w:anchor="z8460" w:history="1">
        <w:r w:rsidRPr="000411B2">
          <w:rPr>
            <w:sz w:val="28"/>
            <w:szCs w:val="28"/>
            <w:lang w:val="ru-RU"/>
          </w:rPr>
          <w:t xml:space="preserve">статье </w:t>
        </w:r>
        <w:r w:rsidR="00682EC6" w:rsidRPr="000411B2">
          <w:rPr>
            <w:sz w:val="28"/>
            <w:szCs w:val="28"/>
            <w:lang w:val="ru-RU"/>
          </w:rPr>
          <w:t>33</w:t>
        </w:r>
        <w:r w:rsidRPr="000411B2">
          <w:rPr>
            <w:sz w:val="28"/>
            <w:szCs w:val="28"/>
            <w:lang w:val="ru-RU"/>
          </w:rPr>
          <w:t>1</w:t>
        </w:r>
      </w:hyperlink>
      <w:r w:rsidRPr="000411B2">
        <w:rPr>
          <w:sz w:val="28"/>
          <w:szCs w:val="28"/>
          <w:lang w:val="ru-RU"/>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Style w:val="s1"/>
          <w:b w:val="0"/>
          <w:color w:val="auto"/>
          <w:sz w:val="28"/>
          <w:szCs w:val="28"/>
        </w:rPr>
      </w:pPr>
      <w:r w:rsidRPr="000411B2">
        <w:rPr>
          <w:rStyle w:val="s1"/>
          <w:b w:val="0"/>
          <w:color w:val="auto"/>
          <w:sz w:val="28"/>
          <w:szCs w:val="28"/>
        </w:rPr>
        <w:t>2) доход физического лица от реализации имущества, полученного из источников за пределами Республики Казахстан;</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sz w:val="28"/>
          <w:szCs w:val="28"/>
          <w:lang w:val="ru-RU"/>
        </w:rPr>
      </w:pPr>
      <w:r w:rsidRPr="000411B2">
        <w:rPr>
          <w:sz w:val="28"/>
          <w:szCs w:val="28"/>
          <w:lang w:val="ru-RU"/>
        </w:rPr>
        <w:t>3) доход от прироста стоимости при передаче физическим лицом имущества (кроме денег) в качестве вклада в уставный капитал, указанного в</w:t>
      </w:r>
      <w:r w:rsidRPr="000411B2">
        <w:rPr>
          <w:sz w:val="28"/>
          <w:szCs w:val="28"/>
        </w:rPr>
        <w:t> </w:t>
      </w:r>
      <w:hyperlink r:id="rId47" w:anchor="z8460" w:history="1">
        <w:r w:rsidRPr="000411B2">
          <w:rPr>
            <w:sz w:val="28"/>
            <w:szCs w:val="28"/>
            <w:lang w:val="ru-RU"/>
          </w:rPr>
          <w:t xml:space="preserve">статье </w:t>
        </w:r>
        <w:r w:rsidR="009B4BA1" w:rsidRPr="000411B2">
          <w:rPr>
            <w:sz w:val="28"/>
            <w:szCs w:val="28"/>
            <w:lang w:val="ru-RU"/>
          </w:rPr>
          <w:t>33</w:t>
        </w:r>
      </w:hyperlink>
      <w:r w:rsidR="009B4BA1" w:rsidRPr="000411B2">
        <w:rPr>
          <w:sz w:val="28"/>
          <w:szCs w:val="28"/>
          <w:lang w:val="ru-RU"/>
        </w:rPr>
        <w:t>3</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sz w:val="28"/>
          <w:szCs w:val="28"/>
          <w:lang w:val="ru-RU"/>
        </w:rPr>
      </w:pPr>
      <w:r w:rsidRPr="000411B2">
        <w:rPr>
          <w:sz w:val="28"/>
          <w:szCs w:val="28"/>
          <w:lang w:val="ru-RU"/>
        </w:rPr>
        <w:t>4) доход, полученный физическим лицом, не являющимся индивидуальным предпринимателем, от сдачи в имущественный найм (аренду) имущества лицам, не являющимся налоговыми агентами;</w:t>
      </w:r>
    </w:p>
    <w:p w:rsidR="00044252" w:rsidRPr="000411B2" w:rsidRDefault="00044252" w:rsidP="000411B2">
      <w:pPr>
        <w:pStyle w:val="ac"/>
        <w:shd w:val="clear" w:color="auto" w:fill="FFFFFF" w:themeFill="background1"/>
        <w:tabs>
          <w:tab w:val="left" w:pos="601"/>
        </w:tabs>
        <w:spacing w:before="0" w:beforeAutospacing="0" w:after="0" w:afterAutospacing="0"/>
        <w:ind w:firstLine="709"/>
        <w:contextualSpacing/>
        <w:jc w:val="both"/>
        <w:rPr>
          <w:spacing w:val="2"/>
          <w:sz w:val="28"/>
          <w:szCs w:val="28"/>
          <w:lang w:val="ru-RU"/>
        </w:rPr>
      </w:pPr>
      <w:r w:rsidRPr="000411B2">
        <w:rPr>
          <w:sz w:val="28"/>
          <w:szCs w:val="28"/>
          <w:lang w:val="ru-RU"/>
        </w:rPr>
        <w:t xml:space="preserve">5) </w:t>
      </w:r>
      <w:r w:rsidRPr="000411B2">
        <w:rPr>
          <w:spacing w:val="2"/>
          <w:sz w:val="28"/>
          <w:szCs w:val="28"/>
          <w:lang w:val="ru-RU"/>
        </w:rPr>
        <w:t>доход от уступки права требования, в том числе доли в жилом доме (здании) по договору о долевом участии в жилищном строительстве;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6) доход от прироста стоимости при реализации прочих активов индивидуального предпринимателя, применяющего специальный налоговый режим для субъектов малого бизнеса, </w:t>
      </w:r>
      <w:r w:rsidRPr="000411B2">
        <w:rPr>
          <w:rFonts w:ascii="Times New Roman" w:hAnsi="Times New Roman" w:cs="Times New Roman"/>
          <w:bCs/>
          <w:sz w:val="28"/>
          <w:szCs w:val="28"/>
        </w:rPr>
        <w:t>являющегося плательщиком единого земельного налога,</w:t>
      </w:r>
      <w:r w:rsidRPr="000411B2">
        <w:rPr>
          <w:rFonts w:ascii="Times New Roman" w:hAnsi="Times New Roman" w:cs="Times New Roman"/>
          <w:sz w:val="28"/>
          <w:szCs w:val="28"/>
        </w:rPr>
        <w:t xml:space="preserve"> указанных в </w:t>
      </w:r>
      <w:hyperlink r:id="rId48" w:anchor="z8486" w:history="1">
        <w:r w:rsidRPr="000411B2">
          <w:rPr>
            <w:rFonts w:ascii="Times New Roman" w:hAnsi="Times New Roman" w:cs="Times New Roman"/>
            <w:bCs/>
            <w:sz w:val="28"/>
            <w:szCs w:val="28"/>
          </w:rPr>
          <w:t xml:space="preserve">статье </w:t>
        </w:r>
      </w:hyperlink>
      <w:r w:rsidR="00DD347D" w:rsidRPr="000411B2">
        <w:rPr>
          <w:rFonts w:ascii="Times New Roman" w:hAnsi="Times New Roman" w:cs="Times New Roman"/>
          <w:bCs/>
          <w:sz w:val="28"/>
          <w:szCs w:val="28"/>
        </w:rPr>
        <w:t>334</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Положения подпункта 1), 2) и 3) применяются в отношении физических лиц, в том числе являющихся индивидуальными предпринимателями, применяющими специальный налоговый режим для субъектов малого бизнеса, </w:t>
      </w:r>
      <w:r w:rsidRPr="000411B2">
        <w:rPr>
          <w:rFonts w:ascii="Times New Roman" w:hAnsi="Times New Roman" w:cs="Times New Roman"/>
          <w:bCs/>
          <w:sz w:val="28"/>
          <w:szCs w:val="28"/>
        </w:rPr>
        <w:t>являющимися плательщиками единого земельного налога.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lastRenderedPageBreak/>
        <w:t>3. Имущественный доход не является доходом индивидуального предпринимателя, доходом лица, занимающегося частной практикой.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b/>
          <w:bCs/>
          <w:sz w:val="28"/>
          <w:szCs w:val="28"/>
        </w:rPr>
        <w:t>Статья 33</w:t>
      </w:r>
      <w:r w:rsidR="00980151" w:rsidRPr="000411B2">
        <w:rPr>
          <w:rFonts w:ascii="Times New Roman" w:hAnsi="Times New Roman" w:cs="Times New Roman"/>
          <w:b/>
          <w:bCs/>
          <w:sz w:val="28"/>
          <w:szCs w:val="28"/>
        </w:rPr>
        <w:t>1</w:t>
      </w:r>
      <w:r w:rsidRPr="000411B2">
        <w:rPr>
          <w:rFonts w:ascii="Times New Roman" w:hAnsi="Times New Roman" w:cs="Times New Roman"/>
          <w:bCs/>
          <w:sz w:val="28"/>
          <w:szCs w:val="28"/>
        </w:rPr>
        <w:t xml:space="preserve">. </w:t>
      </w:r>
      <w:r w:rsidRPr="000411B2">
        <w:rPr>
          <w:rFonts w:ascii="Times New Roman" w:hAnsi="Times New Roman" w:cs="Times New Roman"/>
          <w:b/>
          <w:bCs/>
          <w:sz w:val="28"/>
          <w:szCs w:val="28"/>
        </w:rPr>
        <w:t xml:space="preserve">Доход от прироста стоимости при реализации имущества </w:t>
      </w:r>
      <w:r w:rsidRPr="000411B2">
        <w:rPr>
          <w:rFonts w:ascii="Times New Roman" w:hAnsi="Times New Roman" w:cs="Times New Roman"/>
          <w:b/>
          <w:sz w:val="28"/>
          <w:szCs w:val="28"/>
        </w:rPr>
        <w:t>в Республике Казахстан</w:t>
      </w:r>
      <w:r w:rsidRPr="000411B2">
        <w:rPr>
          <w:rFonts w:ascii="Times New Roman" w:hAnsi="Times New Roman" w:cs="Times New Roman"/>
          <w:b/>
          <w:bCs/>
          <w:sz w:val="28"/>
          <w:szCs w:val="28"/>
        </w:rPr>
        <w:t xml:space="preserve"> физическим лицом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Доход от прироста стоимости при реализации имущества физическим лицом возникает при реализации следующего имущества: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pacing w:val="2"/>
          <w:sz w:val="28"/>
          <w:szCs w:val="28"/>
          <w:lang w:val="ru-RU"/>
        </w:rPr>
        <w:t xml:space="preserve">1) жилищ, дачных строений, гаражей, объектов личного подсобного хозяйства, находящихся </w:t>
      </w:r>
      <w:r w:rsidRPr="000411B2">
        <w:rPr>
          <w:sz w:val="28"/>
          <w:szCs w:val="28"/>
          <w:lang w:val="ru-RU"/>
        </w:rPr>
        <w:t>на территории Республики Казахстан</w:t>
      </w:r>
      <w:r w:rsidRPr="000411B2">
        <w:rPr>
          <w:spacing w:val="2"/>
          <w:sz w:val="28"/>
          <w:szCs w:val="28"/>
          <w:lang w:val="ru-RU"/>
        </w:rPr>
        <w:t xml:space="preserve"> на праве собственности</w:t>
      </w:r>
      <w:r w:rsidRPr="000411B2">
        <w:rPr>
          <w:sz w:val="28"/>
          <w:szCs w:val="28"/>
          <w:lang w:val="ru-RU"/>
        </w:rPr>
        <w:t xml:space="preserve"> менее года с даты регистрации права собственности;</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pacing w:val="2"/>
          <w:sz w:val="28"/>
          <w:szCs w:val="28"/>
          <w:lang w:val="ru-RU"/>
        </w:rPr>
        <w:t xml:space="preserve">2) </w:t>
      </w:r>
      <w:r w:rsidRPr="000411B2">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pacing w:val="2"/>
          <w:sz w:val="28"/>
          <w:szCs w:val="28"/>
          <w:lang w:val="ru-RU"/>
        </w:rPr>
        <w:t xml:space="preserve">3) земельных участков и (или) </w:t>
      </w:r>
      <w:r w:rsidRPr="000411B2">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находящиеся на территории Республики Казахстан на праве собственности менее года с даты регистрации права собственности;</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z w:val="28"/>
          <w:szCs w:val="28"/>
          <w:lang w:val="ru-RU"/>
        </w:rPr>
        <w:t>4) земельных участков и (или) земельных долей с целевым назначением, не указанным в подпунктах 2) и 3) настоящего пункта, находящихся на территории Республики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5) инвестиционного золота, находящегося на территории Республики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6) недвижимого имущества, находящегося на территории Республики Казахстан, за исключением указанного в подпунктах 1) – 4) настоящего пункта;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pacing w:val="2"/>
          <w:sz w:val="28"/>
          <w:szCs w:val="28"/>
          <w:lang w:val="ru-RU"/>
        </w:rPr>
        <w:t xml:space="preserve">7) </w:t>
      </w:r>
      <w:r w:rsidRPr="000411B2">
        <w:rPr>
          <w:sz w:val="28"/>
          <w:szCs w:val="28"/>
          <w:lang w:val="ru-RU"/>
        </w:rPr>
        <w:t>механических транспортных средств и прицепов, подлежащих государственной регистрации в Республике Казахстан, находящихся на праве собственности менее года</w:t>
      </w:r>
      <w:r w:rsidRPr="000411B2">
        <w:rPr>
          <w:spacing w:val="2"/>
          <w:sz w:val="28"/>
          <w:szCs w:val="28"/>
          <w:lang w:val="ru-RU"/>
        </w:rPr>
        <w:t>;</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8) ценных бумаг,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 эмитенты которых зарегистрированы в Республике Казахстан; доли участия в уставном капитале юридического лица,  зарегистрированного в Республике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Доходом от прироста стоимости при реализации имущества, указанного в подпунктах 1) – 7) пункта 1 настоящей статьи, является положительная разница между ценой (стоимостью) реализации имущества и ценой (стоимостью) его приобретения.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lastRenderedPageBreak/>
        <w:t>Положения настоящего пункта не распространяются на доход от прироста стоимости при реализации безвозмездно полученного имущества, который определяется в соответствии с пунктами 5 - 7 настоящей статьи.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В случае реализации  недвижимого имущества, приобретенного путем долевого участия в жилищном строительстве, доходом от прироста стоимости является положительная разница между ценой (стоимостью) реализации  имущества и ценой договора о долевом участии в жилищном строительстве.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4. В случае реализации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доходом от прироста стоимости является положительная разница между ценой (стоимостью) реализации  имущества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5. В случае реализации физическим лицом имущества, указанного в подпунктах 1) – 8) пункта 1 настоящей статьи, которое ранее было включено в объект налогообложения в соответствии с пунктом </w:t>
      </w:r>
      <w:r w:rsidR="00980151" w:rsidRPr="000411B2">
        <w:rPr>
          <w:sz w:val="28"/>
          <w:szCs w:val="28"/>
          <w:lang w:val="ru-RU"/>
        </w:rPr>
        <w:t>2</w:t>
      </w:r>
      <w:r w:rsidRPr="000411B2">
        <w:rPr>
          <w:sz w:val="28"/>
          <w:szCs w:val="28"/>
          <w:lang w:val="ru-RU"/>
        </w:rPr>
        <w:t xml:space="preserve"> статьи </w:t>
      </w:r>
      <w:r w:rsidR="00980151" w:rsidRPr="000411B2">
        <w:rPr>
          <w:sz w:val="28"/>
          <w:szCs w:val="28"/>
          <w:lang w:val="ru-RU"/>
        </w:rPr>
        <w:t xml:space="preserve">681 </w:t>
      </w:r>
      <w:r w:rsidRPr="000411B2">
        <w:rPr>
          <w:sz w:val="28"/>
          <w:szCs w:val="28"/>
          <w:lang w:val="ru-RU"/>
        </w:rPr>
        <w:t>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w:t>
      </w:r>
      <w:r w:rsidRPr="000411B2">
        <w:rPr>
          <w:sz w:val="28"/>
          <w:szCs w:val="28"/>
        </w:rPr>
        <w:t> </w:t>
      </w:r>
      <w:hyperlink r:id="rId49" w:anchor="z1114" w:history="1">
        <w:r w:rsidRPr="000411B2">
          <w:rPr>
            <w:bCs/>
            <w:sz w:val="28"/>
            <w:szCs w:val="28"/>
            <w:lang w:val="ru-RU"/>
          </w:rPr>
          <w:t xml:space="preserve">статьей </w:t>
        </w:r>
      </w:hyperlink>
      <w:r w:rsidR="00980151" w:rsidRPr="000411B2">
        <w:rPr>
          <w:bCs/>
          <w:sz w:val="28"/>
          <w:szCs w:val="28"/>
          <w:lang w:val="ru-RU"/>
        </w:rPr>
        <w:t>238</w:t>
      </w:r>
      <w:r w:rsidRPr="000411B2">
        <w:rPr>
          <w:sz w:val="28"/>
          <w:szCs w:val="28"/>
          <w:lang w:val="ru-RU"/>
        </w:rPr>
        <w:t xml:space="preserve"> настоящего Кодекса, доходом от прироста стоимости является положительная разница между ценой (стоимостью) реализации имущества и стоимостью безвозмездно полученного имущества, включенной ранее в доход.</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6. В случаях реализации индивидуального жилого дома, построенного лицом, его реализующим,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реализации имущества и рыночной стоимостью на реализуемое имущество на дату возникновения права собственности.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законодательством Республики Казахстан об оценочной деятельности.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7. В случае, указанном в пункте 6 настоящей статьи, при отсутствии рыночной стоимости, определенной на дату возникновения права собственности на реализованное имущество, указанное в подпунктах 1) – 7) пункта 1 настоящей статьи, либо при несоблюдении срока определения рыночной стоимости, установленного пунктом 6 настоящей статьи, а также в </w:t>
      </w:r>
      <w:r w:rsidRPr="000411B2">
        <w:rPr>
          <w:sz w:val="28"/>
          <w:szCs w:val="28"/>
          <w:lang w:val="ru-RU"/>
        </w:rPr>
        <w:lastRenderedPageBreak/>
        <w:t>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по имуществу, указанному в подпункте 1)</w:t>
      </w:r>
      <w:r w:rsidRPr="000411B2">
        <w:rPr>
          <w:sz w:val="28"/>
          <w:szCs w:val="28"/>
        </w:rPr>
        <w:t> </w:t>
      </w:r>
      <w:hyperlink r:id="rId50" w:anchor="z1974" w:history="1">
        <w:r w:rsidRPr="000411B2">
          <w:rPr>
            <w:bCs/>
            <w:sz w:val="28"/>
            <w:szCs w:val="28"/>
            <w:lang w:val="ru-RU"/>
          </w:rPr>
          <w:t>пункта 1</w:t>
        </w:r>
      </w:hyperlink>
      <w:r w:rsidRPr="000411B2">
        <w:rPr>
          <w:sz w:val="28"/>
          <w:szCs w:val="28"/>
          <w:lang w:val="ru-RU"/>
        </w:rPr>
        <w:t xml:space="preserve"> настоящей статьи, – положительная разница между ценой (стоимостью) реализации имущества и оценочной стоимостью.  При этом оценочной стоимостью является стоимость, определенная для исчисления налога на имущество налоговыми органами на основании сведений, представляемых уполномоченным государственным органом в сфере регистрации прав на недвижимое имущество, на 1 января года, в котором возникло право собственности на реализованное имущество;</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по имуществу, указанному в подпунктах 2) – 4) пункта 1 настоящей статьи, – положительная разница между ценой (стоимостью) реализации имущества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дату возникновения права собственности на земельный участок;</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последнюю дату, предшествующую дате возникновения права собственности на земельный участок;</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по имуществу, указанному в подпунктах 5) – 7) пункта 1 настоящей статьи, – цена (стоимость) реализации такого имущества.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При реализации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реализации такого имущества и стоимостью земельного участка, приобретенного для строительства такого нежилого дома (здания).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В случае реализации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ценой (стоимостью) реализации такого имущества и стоимостью его приобретения как жилого дома (здания).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8. В случае реализации физическим лицом имущества, указанного в</w:t>
      </w:r>
      <w:r w:rsidRPr="000411B2">
        <w:rPr>
          <w:sz w:val="28"/>
          <w:szCs w:val="28"/>
        </w:rPr>
        <w:t> </w:t>
      </w:r>
      <w:hyperlink r:id="rId51" w:anchor="z1981" w:history="1">
        <w:r w:rsidRPr="000411B2">
          <w:rPr>
            <w:bCs/>
            <w:sz w:val="28"/>
            <w:szCs w:val="28"/>
            <w:lang w:val="ru-RU"/>
          </w:rPr>
          <w:t>подпункте 7)</w:t>
        </w:r>
      </w:hyperlink>
      <w:r w:rsidRPr="000411B2">
        <w:rPr>
          <w:sz w:val="28"/>
          <w:szCs w:val="28"/>
          <w:lang w:val="ru-RU"/>
        </w:rPr>
        <w:t xml:space="preserve"> пункта 1 настоящей статьи, которое было ранее ввезено на территорию Республики Казахстан таким лицом, ценой (стоимостью) его приобретения являются: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1) по механическим транспортным средствам и (или) прицепам, ввезенным с территории государства – не 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 – не члена Таможенного союза, и суммы налога на добавленную стоимость и акциза, указанные в декларации на товары </w:t>
      </w:r>
      <w:r w:rsidRPr="000411B2">
        <w:rPr>
          <w:sz w:val="28"/>
          <w:szCs w:val="28"/>
          <w:lang w:val="ru-RU"/>
        </w:rPr>
        <w:lastRenderedPageBreak/>
        <w:t>и уплаченные при ввозе таких механических транспортных средств и (или) прицепов;</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по механическим транспортным средствам и прицепам, ввезенным с территории государства-члена Таможенного союза, – цена (стоимость), указанная в договоре (контракте) или ином документе, подтверждающем приобретение механического транспортного средства и (или) прицепа с территории государства-члена Таможенного союза, и суммы налога на добавленную стоимость и акциза, указанные в налоговой декларации по косвенным налогам по импортированным товарам и уплаченные в порядке, установленном настоящим Кодексом.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9. Доходом от прироста стоимости при реализации имущества, указанного в </w:t>
      </w:r>
      <w:hyperlink r:id="rId52" w:anchor="z1982" w:history="1">
        <w:r w:rsidRPr="000411B2">
          <w:rPr>
            <w:rFonts w:ascii="Times New Roman" w:hAnsi="Times New Roman" w:cs="Times New Roman"/>
            <w:spacing w:val="2"/>
            <w:sz w:val="28"/>
            <w:szCs w:val="28"/>
          </w:rPr>
          <w:t>подпункте 8)</w:t>
        </w:r>
      </w:hyperlink>
      <w:r w:rsidRPr="000411B2">
        <w:rPr>
          <w:rFonts w:ascii="Times New Roman" w:hAnsi="Times New Roman" w:cs="Times New Roman"/>
          <w:spacing w:val="2"/>
          <w:sz w:val="28"/>
          <w:szCs w:val="28"/>
        </w:rPr>
        <w:t> пункта 1 настоящей статьи, является: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положительная разница между ценой (стоимостью) реализации и ценой (стоимостью) его приобретения (вклада) – в случае наличия цены (стоимости) приобретения (вклада). При реализации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цена (стоимость) реализации имущества – в случае отсутствия цены (стоимости) приобретения имущества (вклада).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настоящей статьи и </w:t>
      </w:r>
      <w:hyperlink r:id="rId53" w:anchor="z8460" w:history="1">
        <w:r w:rsidRPr="000411B2">
          <w:rPr>
            <w:rFonts w:ascii="Times New Roman" w:hAnsi="Times New Roman" w:cs="Times New Roman"/>
            <w:spacing w:val="2"/>
            <w:sz w:val="28"/>
            <w:szCs w:val="28"/>
          </w:rPr>
          <w:t xml:space="preserve">статьи </w:t>
        </w:r>
      </w:hyperlink>
      <w:r w:rsidR="007341F7" w:rsidRPr="000411B2">
        <w:rPr>
          <w:rFonts w:ascii="Times New Roman" w:hAnsi="Times New Roman" w:cs="Times New Roman"/>
          <w:spacing w:val="2"/>
          <w:sz w:val="28"/>
          <w:szCs w:val="28"/>
        </w:rPr>
        <w:t>333</w:t>
      </w:r>
      <w:r w:rsidRPr="000411B2">
        <w:rPr>
          <w:rFonts w:ascii="Times New Roman" w:hAnsi="Times New Roman" w:cs="Times New Roman"/>
          <w:spacing w:val="2"/>
          <w:sz w:val="28"/>
          <w:szCs w:val="28"/>
        </w:rPr>
        <w:t> настоящего Кодекса стоимостью вклада в уставный капитал является стоимость, указанная в учредительных документах юридического лица, но не более размера фактически внесенного вклада.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1"/>
          <w:color w:val="auto"/>
          <w:sz w:val="28"/>
          <w:szCs w:val="28"/>
        </w:rPr>
        <w:t>Статья 33</w:t>
      </w:r>
      <w:r w:rsidR="007341F7" w:rsidRPr="000411B2">
        <w:rPr>
          <w:rStyle w:val="s1"/>
          <w:color w:val="auto"/>
          <w:sz w:val="28"/>
          <w:szCs w:val="28"/>
        </w:rPr>
        <w:t>2</w:t>
      </w:r>
      <w:r w:rsidRPr="000411B2">
        <w:rPr>
          <w:rStyle w:val="s1"/>
          <w:color w:val="auto"/>
          <w:sz w:val="28"/>
          <w:szCs w:val="28"/>
        </w:rPr>
        <w:t>.</w:t>
      </w:r>
      <w:r w:rsidRPr="000411B2">
        <w:rPr>
          <w:rStyle w:val="s1"/>
          <w:b w:val="0"/>
          <w:color w:val="auto"/>
          <w:sz w:val="28"/>
          <w:szCs w:val="28"/>
        </w:rPr>
        <w:t xml:space="preserve"> </w:t>
      </w:r>
      <w:r w:rsidRPr="000411B2">
        <w:rPr>
          <w:rStyle w:val="s1"/>
          <w:color w:val="auto"/>
          <w:sz w:val="28"/>
          <w:szCs w:val="28"/>
        </w:rPr>
        <w:t>Доход физического лица от реализации имущества, полученного из источников за пределами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 xml:space="preserve">1. Если иное не установлено настоящей статьей и статьей </w:t>
      </w:r>
      <w:r w:rsidR="00A754DF" w:rsidRPr="000411B2">
        <w:rPr>
          <w:rStyle w:val="s0"/>
          <w:bCs/>
          <w:color w:val="auto"/>
          <w:sz w:val="28"/>
          <w:szCs w:val="28"/>
        </w:rPr>
        <w:t>33</w:t>
      </w:r>
      <w:r w:rsidRPr="000411B2">
        <w:rPr>
          <w:rStyle w:val="s0"/>
          <w:bCs/>
          <w:color w:val="auto"/>
          <w:sz w:val="28"/>
          <w:szCs w:val="28"/>
        </w:rPr>
        <w:t>1 настоящего Кодекса, доходом физического лица при реализации имущества, полученным из источников за пределами Республики Казахстан, является стоимость реализации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8" w:name="SUB221010200"/>
      <w:bookmarkEnd w:id="8"/>
      <w:r w:rsidRPr="000411B2">
        <w:rPr>
          <w:rStyle w:val="s0"/>
          <w:bCs/>
          <w:color w:val="auto"/>
          <w:sz w:val="28"/>
          <w:szCs w:val="28"/>
        </w:rPr>
        <w:t>2. Доход физического лица при реализации имущества, полученный из источников за пределами Республики Казахстан, определяется как положительная разница между стоимостью реализации имущества и стоимостью его приобретения при реализации следующего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 xml:space="preserve">1) находящегося за пределами Республики Казахстан имущества, по которому права </w:t>
      </w:r>
      <w:r w:rsidRPr="000411B2">
        <w:rPr>
          <w:rFonts w:ascii="Times New Roman" w:hAnsi="Times New Roman" w:cs="Times New Roman"/>
          <w:bCs/>
          <w:sz w:val="28"/>
          <w:szCs w:val="28"/>
        </w:rPr>
        <w:t xml:space="preserve">и (или) </w:t>
      </w:r>
      <w:r w:rsidRPr="000411B2">
        <w:rPr>
          <w:rStyle w:val="s0"/>
          <w:bCs/>
          <w:color w:val="auto"/>
          <w:sz w:val="28"/>
          <w:szCs w:val="28"/>
        </w:rPr>
        <w:t>сделки подлежат государственной или иной регистрации в компетентном органе иностранного государства в соответствии с законодательством иностранного государства;</w:t>
      </w:r>
    </w:p>
    <w:p w:rsidR="00044252" w:rsidRPr="000411B2" w:rsidRDefault="00044252" w:rsidP="000411B2">
      <w:pPr>
        <w:shd w:val="clear" w:color="auto" w:fill="FFFFFF" w:themeFill="background1"/>
        <w:spacing w:after="0" w:line="240" w:lineRule="auto"/>
        <w:ind w:firstLine="709"/>
        <w:contextualSpacing/>
        <w:jc w:val="both"/>
        <w:rPr>
          <w:rStyle w:val="s0"/>
          <w:bCs/>
          <w:color w:val="auto"/>
          <w:sz w:val="28"/>
          <w:szCs w:val="28"/>
        </w:rPr>
      </w:pPr>
      <w:r w:rsidRPr="000411B2">
        <w:rPr>
          <w:rStyle w:val="s0"/>
          <w:bCs/>
          <w:color w:val="auto"/>
          <w:sz w:val="28"/>
          <w:szCs w:val="28"/>
        </w:rPr>
        <w:t xml:space="preserve">2) находящегося за пределами Республики Казахстан имущества, подлежащего государственной </w:t>
      </w:r>
      <w:r w:rsidRPr="000411B2">
        <w:rPr>
          <w:rFonts w:ascii="Times New Roman" w:hAnsi="Times New Roman" w:cs="Times New Roman"/>
          <w:bCs/>
          <w:sz w:val="28"/>
          <w:szCs w:val="28"/>
        </w:rPr>
        <w:t>или иной</w:t>
      </w:r>
      <w:r w:rsidRPr="000411B2">
        <w:rPr>
          <w:rFonts w:ascii="Times New Roman" w:hAnsi="Times New Roman" w:cs="Times New Roman"/>
          <w:sz w:val="28"/>
          <w:szCs w:val="28"/>
        </w:rPr>
        <w:t xml:space="preserve"> </w:t>
      </w:r>
      <w:r w:rsidRPr="000411B2">
        <w:rPr>
          <w:rStyle w:val="s0"/>
          <w:bCs/>
          <w:color w:val="auto"/>
          <w:sz w:val="28"/>
          <w:szCs w:val="28"/>
        </w:rPr>
        <w:t>регистрации в компетентном органе иностранного государства в соответствии с законодательством иностранного государства.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3. </w:t>
      </w:r>
      <w:r w:rsidRPr="000411B2">
        <w:rPr>
          <w:rFonts w:ascii="Times New Roman" w:hAnsi="Times New Roman" w:cs="Times New Roman"/>
          <w:sz w:val="28"/>
          <w:szCs w:val="28"/>
        </w:rPr>
        <w:t xml:space="preserve">В случаях реализации имущества, легализованного в порядке, установленном </w:t>
      </w:r>
      <w:hyperlink r:id="rId54" w:history="1">
        <w:r w:rsidRPr="000411B2">
          <w:rPr>
            <w:rFonts w:ascii="Times New Roman" w:hAnsi="Times New Roman" w:cs="Times New Roman"/>
            <w:sz w:val="28"/>
            <w:szCs w:val="28"/>
          </w:rPr>
          <w:t>Законом</w:t>
        </w:r>
      </w:hyperlink>
      <w:r w:rsidRPr="000411B2">
        <w:rPr>
          <w:rFonts w:ascii="Times New Roman" w:hAnsi="Times New Roman" w:cs="Times New Roman"/>
          <w:sz w:val="28"/>
          <w:szCs w:val="28"/>
        </w:rPr>
        <w:t xml:space="preserve"> Республики Казахстан «Об амнистии граждан </w:t>
      </w:r>
      <w:r w:rsidRPr="000411B2">
        <w:rPr>
          <w:rFonts w:ascii="Times New Roman" w:hAnsi="Times New Roman" w:cs="Times New Roman"/>
          <w:sz w:val="28"/>
          <w:szCs w:val="28"/>
        </w:rPr>
        <w:lastRenderedPageBreak/>
        <w:t>Республики Казахстан, оралманов и лиц, имеющих вид на жительство в Республике Казахстан, в связи с легализацией ими имущества»</w:t>
      </w:r>
      <w:r w:rsidRPr="000411B2">
        <w:rPr>
          <w:rFonts w:ascii="Times New Roman" w:hAnsi="Times New Roman" w:cs="Times New Roman"/>
          <w:bCs/>
          <w:sz w:val="28"/>
          <w:szCs w:val="28"/>
        </w:rPr>
        <w:t xml:space="preserve">, </w:t>
      </w:r>
      <w:r w:rsidRPr="000411B2">
        <w:rPr>
          <w:rFonts w:ascii="Times New Roman" w:hAnsi="Times New Roman" w:cs="Times New Roman"/>
          <w:sz w:val="28"/>
          <w:szCs w:val="28"/>
        </w:rPr>
        <w:t>лицом, его легализовавшим</w:t>
      </w:r>
      <w:r w:rsidRPr="000411B2">
        <w:rPr>
          <w:rFonts w:ascii="Times New Roman" w:hAnsi="Times New Roman" w:cs="Times New Roman"/>
          <w:bCs/>
          <w:sz w:val="28"/>
          <w:szCs w:val="28"/>
        </w:rPr>
        <w:t xml:space="preserve">, по которому </w:t>
      </w:r>
      <w:r w:rsidRPr="000411B2">
        <w:rPr>
          <w:rFonts w:ascii="Times New Roman" w:hAnsi="Times New Roman" w:cs="Times New Roman"/>
          <w:sz w:val="28"/>
          <w:szCs w:val="28"/>
        </w:rPr>
        <w:t xml:space="preserve">отсутствует цена (стоимость) приобретения и </w:t>
      </w:r>
      <w:r w:rsidRPr="000411B2">
        <w:rPr>
          <w:rFonts w:ascii="Times New Roman" w:hAnsi="Times New Roman" w:cs="Times New Roman"/>
          <w:bCs/>
          <w:sz w:val="28"/>
          <w:szCs w:val="28"/>
        </w:rPr>
        <w:t xml:space="preserve">исполнено обязательство по уплате сбора за легализацию, </w:t>
      </w:r>
      <w:r w:rsidRPr="000411B2">
        <w:rPr>
          <w:rFonts w:ascii="Times New Roman" w:hAnsi="Times New Roman" w:cs="Times New Roman"/>
          <w:sz w:val="28"/>
          <w:szCs w:val="28"/>
        </w:rPr>
        <w:t xml:space="preserve">доходом от прироста стоимости является положительная разница между ценой (стоимостью) реализации имущества и оценочной стоимостью,  определенной в тенге для исчисления сбора за легализацию реализуемого имущества.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9" w:name="SUB221010300"/>
      <w:bookmarkEnd w:id="9"/>
      <w:r w:rsidRPr="000411B2">
        <w:rPr>
          <w:rStyle w:val="s0"/>
          <w:bCs/>
          <w:color w:val="auto"/>
          <w:sz w:val="28"/>
          <w:szCs w:val="28"/>
        </w:rPr>
        <w:t>4. Доход физического лица при реализации ценных бумаг, за исключением долговых ценных бумаг,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10" w:name="SUB221010500"/>
      <w:bookmarkEnd w:id="10"/>
      <w:r w:rsidRPr="000411B2">
        <w:rPr>
          <w:rStyle w:val="s0"/>
          <w:bCs/>
          <w:color w:val="auto"/>
          <w:sz w:val="28"/>
          <w:szCs w:val="28"/>
        </w:rPr>
        <w:t>5. Доход физического лица при реализации долговых ценных бумаг, полученный из источников за пределами Республики Казахстан, определяется как положительная разница без учета купона между стоимостью реализации и стоимостью приобретения с учетом амортизации дисконта и (или) премии на дату реализации.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6. Доход физического лица при реализации доли участия, полученный из источников за пределами Республики Казахстан, определяется как положительная разница между стоимостью реализации и стоимостью приобретения (вклада).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11" w:name="SUB221010600"/>
      <w:bookmarkEnd w:id="11"/>
      <w:r w:rsidRPr="000411B2">
        <w:rPr>
          <w:rStyle w:val="s0"/>
          <w:bCs/>
          <w:color w:val="auto"/>
          <w:sz w:val="28"/>
          <w:szCs w:val="28"/>
        </w:rPr>
        <w:t>7. Положение пункта 2 настоящей статьи не применяется в следующих случаях: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1) недвижимое имущество находится на территории государства с льготным налогообложением;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2) права на движимое имущество или сделки по движимому имуществу зарегистрированы в компетентном органе государства с льготным налогообложением.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12" w:name="SUB221010700"/>
      <w:bookmarkEnd w:id="12"/>
      <w:r w:rsidRPr="000411B2">
        <w:rPr>
          <w:rStyle w:val="s0"/>
          <w:bCs/>
          <w:color w:val="auto"/>
          <w:sz w:val="28"/>
          <w:szCs w:val="28"/>
        </w:rPr>
        <w:t>8. Положения пунктов 4, 5, 6 настоящей статьи не применяются в случае, если доходы, указанные в пунктах 4, 5, 6 настоящей статьи, получены из источников в государстве с льготным налогообложением.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bookmarkStart w:id="13" w:name="SUB221010800"/>
      <w:bookmarkEnd w:id="13"/>
      <w:r w:rsidRPr="000411B2">
        <w:rPr>
          <w:rStyle w:val="s0"/>
          <w:bCs/>
          <w:color w:val="auto"/>
          <w:sz w:val="28"/>
          <w:szCs w:val="28"/>
        </w:rPr>
        <w:t>9. Положения пунктов 2, 4, 5, 6 настоящей статьи применяются на основании следующих документов, подтверждающих: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1) стоимость приобретения имущества (стоимость вклада);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Style w:val="s0"/>
          <w:bCs/>
          <w:color w:val="auto"/>
          <w:sz w:val="28"/>
          <w:szCs w:val="28"/>
        </w:rPr>
        <w:t>2) стоимость реализации имущества;</w:t>
      </w:r>
    </w:p>
    <w:p w:rsidR="00044252" w:rsidRPr="000411B2" w:rsidRDefault="00044252" w:rsidP="000411B2">
      <w:pPr>
        <w:shd w:val="clear" w:color="auto" w:fill="FFFFFF" w:themeFill="background1"/>
        <w:spacing w:after="0" w:line="240" w:lineRule="auto"/>
        <w:ind w:firstLine="709"/>
        <w:contextualSpacing/>
        <w:jc w:val="both"/>
        <w:rPr>
          <w:rStyle w:val="s0"/>
          <w:bCs/>
          <w:color w:val="auto"/>
          <w:sz w:val="28"/>
          <w:szCs w:val="28"/>
        </w:rPr>
      </w:pPr>
      <w:bookmarkStart w:id="14" w:name="SUB221010400"/>
      <w:bookmarkEnd w:id="14"/>
      <w:r w:rsidRPr="000411B2">
        <w:rPr>
          <w:rStyle w:val="s0"/>
          <w:bCs/>
          <w:color w:val="auto"/>
          <w:sz w:val="28"/>
          <w:szCs w:val="28"/>
        </w:rPr>
        <w:t>3) регистрацию компетентным органом иностранного государства в соответствии с законодательством иностранного государства имущества и (или) права собственности на имущество и (или) сделки по имуществу.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b/>
          <w:bCs/>
          <w:sz w:val="28"/>
          <w:szCs w:val="28"/>
        </w:rPr>
        <w:t>Статья 33</w:t>
      </w:r>
      <w:r w:rsidR="00A254C3" w:rsidRPr="000411B2">
        <w:rPr>
          <w:rFonts w:ascii="Times New Roman" w:hAnsi="Times New Roman" w:cs="Times New Roman"/>
          <w:b/>
          <w:bCs/>
          <w:sz w:val="28"/>
          <w:szCs w:val="28"/>
        </w:rPr>
        <w:t>3</w:t>
      </w:r>
      <w:r w:rsidRPr="000411B2">
        <w:rPr>
          <w:rFonts w:ascii="Times New Roman" w:hAnsi="Times New Roman" w:cs="Times New Roman"/>
          <w:b/>
          <w:bCs/>
          <w:sz w:val="28"/>
          <w:szCs w:val="28"/>
        </w:rPr>
        <w:t>.</w:t>
      </w:r>
      <w:r w:rsidRPr="000411B2">
        <w:rPr>
          <w:rFonts w:ascii="Times New Roman" w:hAnsi="Times New Roman" w:cs="Times New Roman"/>
          <w:bCs/>
          <w:sz w:val="28"/>
          <w:szCs w:val="28"/>
        </w:rPr>
        <w:t xml:space="preserve"> </w:t>
      </w:r>
      <w:r w:rsidRPr="000411B2">
        <w:rPr>
          <w:rFonts w:ascii="Times New Roman" w:hAnsi="Times New Roman" w:cs="Times New Roman"/>
          <w:b/>
          <w:bCs/>
          <w:sz w:val="28"/>
          <w:szCs w:val="28"/>
        </w:rPr>
        <w:t>Доход от прироста стоимости при передаче физическим лицом имущества (кроме денег) в качестве вклада в уставный капитал</w:t>
      </w:r>
      <w:r w:rsidRPr="000411B2">
        <w:rPr>
          <w:rFonts w:ascii="Times New Roman" w:hAnsi="Times New Roman" w:cs="Times New Roman"/>
          <w:bCs/>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Доход от прироста стоимости при передаче физическим лицом имущества (кроме денег) в качестве вклада в уставный капитал возникает при передаче следующего имущества: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pacing w:val="2"/>
          <w:sz w:val="28"/>
          <w:szCs w:val="28"/>
          <w:lang w:val="ru-RU"/>
        </w:rPr>
        <w:lastRenderedPageBreak/>
        <w:t>1) жилищ, дачных строений, гаражей, объектов личного подсобного хозяйства, находящихся на праве собственности</w:t>
      </w:r>
      <w:r w:rsidRPr="000411B2">
        <w:rPr>
          <w:sz w:val="28"/>
          <w:szCs w:val="28"/>
          <w:lang w:val="ru-RU"/>
        </w:rPr>
        <w:t xml:space="preserve"> менее года с даты регистрации права собственности;</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pacing w:val="2"/>
          <w:sz w:val="28"/>
          <w:szCs w:val="28"/>
          <w:lang w:val="ru-RU"/>
        </w:rPr>
        <w:t xml:space="preserve">2) </w:t>
      </w:r>
      <w:r w:rsidRPr="000411B2">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под гараж, на которых расположены объекты, указанные в подпункте 1) настоящего пункта, находящиеся на праве собственности менее года с даты регистрации права собственности;</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pacing w:val="2"/>
          <w:sz w:val="28"/>
          <w:szCs w:val="28"/>
          <w:lang w:val="ru-RU"/>
        </w:rPr>
        <w:t xml:space="preserve">3) земельных участков и (или) </w:t>
      </w:r>
      <w:r w:rsidRPr="000411B2">
        <w:rPr>
          <w:sz w:val="28"/>
          <w:szCs w:val="28"/>
          <w:lang w:val="ru-RU"/>
        </w:rPr>
        <w:t xml:space="preserve"> земельных участков и (или) земельных долей, целевым назначением которых с даты возникновения права собственности до даты реализации являются индивидуальное жилищное строительство, дачное строительство, ведение личного подсобного хозяйства, садоводства, под гараж, на которых не расположены объекты, указанные в подпункте 1) настоящего пункта, в случае, если период между датами составления правоустанавливающих документов на приобретение и на отчуждение земельного участка и (или) земельной доли составляет менее года;</w:t>
      </w:r>
    </w:p>
    <w:p w:rsidR="00044252" w:rsidRPr="000411B2" w:rsidRDefault="00044252" w:rsidP="000411B2">
      <w:pPr>
        <w:pStyle w:val="ac"/>
        <w:shd w:val="clear" w:color="auto" w:fill="FFFFFF" w:themeFill="background1"/>
        <w:tabs>
          <w:tab w:val="left" w:pos="1139"/>
        </w:tabs>
        <w:spacing w:before="0" w:beforeAutospacing="0" w:after="0" w:afterAutospacing="0"/>
        <w:ind w:firstLine="709"/>
        <w:contextualSpacing/>
        <w:jc w:val="both"/>
        <w:rPr>
          <w:sz w:val="28"/>
          <w:szCs w:val="28"/>
          <w:lang w:val="ru-RU"/>
        </w:rPr>
      </w:pPr>
      <w:r w:rsidRPr="000411B2">
        <w:rPr>
          <w:sz w:val="28"/>
          <w:szCs w:val="28"/>
          <w:lang w:val="ru-RU"/>
        </w:rPr>
        <w:t>4) земельных участков и (или) земельных долей с целевым назначением, не указанным в подпунктах 2) и 3) настоящего пункта;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5) инвестиционного золота;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6) недвижимого имущества, за исключением указанного в подпунктах 1) – 4) настоящего пункта;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 xml:space="preserve">7) </w:t>
      </w:r>
      <w:r w:rsidRPr="000411B2">
        <w:rPr>
          <w:sz w:val="28"/>
          <w:szCs w:val="28"/>
          <w:lang w:val="ru-RU"/>
        </w:rPr>
        <w:t xml:space="preserve"> механических транспортных средств и прицепов, подлежащих государственной регистрации, находящихся на праве собственности менее года</w:t>
      </w:r>
      <w:r w:rsidRPr="000411B2">
        <w:rPr>
          <w:spacing w:val="2"/>
          <w:sz w:val="28"/>
          <w:szCs w:val="28"/>
          <w:lang w:val="ru-RU"/>
        </w:rPr>
        <w:t>;</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z w:val="28"/>
          <w:szCs w:val="28"/>
          <w:lang w:val="ru-RU"/>
        </w:rPr>
        <w:t>8) ценных бумаг, доли участия, а также производных финансовых инструментов (за исключением производных финансовых инструментов, исполнение которых происходит путем приобретения или реализации базового актива).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Доходом от прироста стоимости физического лица при передаче в качестве вклада в уставный капитал имущества, указанного в подпунктах 1) – 7) пункта 1 настоящей статьи,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Положения настоящего пункта не распространяются на доход от прироста стоимости при передаче в качестве вклада в уставный капитал безвозмездно полученного имущества, который определяется в соответствии с пунктами 5 - 7 настоящей статьи.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3. При передаче   недвижимого имущества, приобретенного путем долевого участия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w:t>
      </w:r>
      <w:r w:rsidRPr="000411B2">
        <w:rPr>
          <w:sz w:val="28"/>
          <w:szCs w:val="28"/>
          <w:lang w:val="ru-RU"/>
        </w:rPr>
        <w:lastRenderedPageBreak/>
        <w:t>из стоимости вклада, указанной в учредительных документах юридического лица, и ценой договора о долевом участии в жилищном строительстве.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4. При передаче   недвижимого имущества, приобретенного в результате уступки права требования доли в жилом здании по договору о долевом участии в жилищном строительстве, в качестве вклада в уставный капитал юридического лица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по которой налогоплательщик приобрел право требования доли в жилом здании по договору о долевом участии в жилищном строительстве.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5. В случае передачи физическим лицом в качестве вклада в уставный капитал имущества, указанного в подпунктах 1) – 8) пункта 1 настоящей статьи, которое ранее было включено в объект налогообложения в соответствии с пунктом </w:t>
      </w:r>
      <w:r w:rsidR="00A254C3" w:rsidRPr="000411B2">
        <w:rPr>
          <w:rFonts w:ascii="Times New Roman" w:hAnsi="Times New Roman" w:cs="Times New Roman"/>
          <w:sz w:val="28"/>
          <w:szCs w:val="28"/>
        </w:rPr>
        <w:t>2</w:t>
      </w:r>
      <w:r w:rsidRPr="000411B2">
        <w:rPr>
          <w:rFonts w:ascii="Times New Roman" w:hAnsi="Times New Roman" w:cs="Times New Roman"/>
          <w:sz w:val="28"/>
          <w:szCs w:val="28"/>
        </w:rPr>
        <w:t xml:space="preserve"> статьи </w:t>
      </w:r>
      <w:r w:rsidR="00A254C3" w:rsidRPr="000411B2">
        <w:rPr>
          <w:rFonts w:ascii="Times New Roman" w:hAnsi="Times New Roman" w:cs="Times New Roman"/>
          <w:sz w:val="28"/>
          <w:szCs w:val="28"/>
        </w:rPr>
        <w:t>681</w:t>
      </w:r>
      <w:r w:rsidRPr="000411B2">
        <w:rPr>
          <w:rFonts w:ascii="Times New Roman" w:hAnsi="Times New Roman" w:cs="Times New Roman"/>
          <w:sz w:val="28"/>
          <w:szCs w:val="28"/>
        </w:rPr>
        <w:t xml:space="preserve"> настоящего Кодекса в виде безвозмездно полученного имущества или по которому ранее был определен доход в виде безвозмездно полученного имущества в соответствии со </w:t>
      </w:r>
      <w:hyperlink r:id="rId55" w:anchor="z1114" w:history="1">
        <w:r w:rsidRPr="000411B2">
          <w:rPr>
            <w:rFonts w:ascii="Times New Roman" w:hAnsi="Times New Roman" w:cs="Times New Roman"/>
            <w:bCs/>
            <w:sz w:val="28"/>
            <w:szCs w:val="28"/>
          </w:rPr>
          <w:t xml:space="preserve">статьей </w:t>
        </w:r>
      </w:hyperlink>
      <w:r w:rsidR="00A254C3" w:rsidRPr="000411B2">
        <w:rPr>
          <w:rFonts w:ascii="Times New Roman" w:hAnsi="Times New Roman" w:cs="Times New Roman"/>
          <w:bCs/>
          <w:sz w:val="28"/>
          <w:szCs w:val="28"/>
        </w:rPr>
        <w:t>238</w:t>
      </w:r>
      <w:r w:rsidRPr="000411B2">
        <w:rPr>
          <w:rFonts w:ascii="Times New Roman" w:hAnsi="Times New Roman" w:cs="Times New Roman"/>
          <w:sz w:val="28"/>
          <w:szCs w:val="28"/>
        </w:rPr>
        <w:t xml:space="preserve"> настоящего Кодекса,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стоимостью безвозмездно полученного имущества, включенной ранее в доход.</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При передаче в качестве вклада в уставный капитал индивидуального жилого дома, построенного лицом, его передающим, а также имущества, указанного в подпунктах 1) – 7) пункта 1 настоящей статьи, полученного в виде наследования, благотворительной помощи (за исключением случая, предусмотренного пунктом 5 настоящей статьи),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рыночной стоимостью на передаваемое имущество в качестве вклада в уставный капитал на дату возникновения права собственности.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При этом такая рыночная стоимость должна быть определена налогоплательщиком не позднее срока, установленного для представления декларации по индивидуальному подоходному налогу за налоговый период, в котором произведена передача имущества в качестве вклада в уставный капитал. В целях настоящего пункта рыночной стоимостью является стоимость, определенная в отчете об оценке, проведенной по договору между оценщиком и налогоплательщиком в соответствии с </w:t>
      </w:r>
      <w:hyperlink r:id="rId56" w:anchor="z55" w:history="1">
        <w:r w:rsidRPr="000411B2">
          <w:rPr>
            <w:rFonts w:ascii="Times New Roman" w:hAnsi="Times New Roman" w:cs="Times New Roman"/>
            <w:bCs/>
            <w:sz w:val="28"/>
            <w:szCs w:val="28"/>
          </w:rPr>
          <w:t>законодательством</w:t>
        </w:r>
      </w:hyperlink>
      <w:r w:rsidRPr="000411B2">
        <w:rPr>
          <w:rFonts w:ascii="Times New Roman" w:hAnsi="Times New Roman" w:cs="Times New Roman"/>
          <w:sz w:val="28"/>
          <w:szCs w:val="28"/>
        </w:rPr>
        <w:t xml:space="preserve"> Республики Казахстан об оценочной деятельности.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7. При передаче в качестве вклада в уставный капитал имущества, легализованного в порядке, установленном</w:t>
      </w:r>
      <w:r w:rsidRPr="000411B2">
        <w:rPr>
          <w:sz w:val="28"/>
          <w:szCs w:val="28"/>
        </w:rPr>
        <w:t> </w:t>
      </w:r>
      <w:hyperlink r:id="rId57" w:anchor="z0" w:history="1">
        <w:r w:rsidRPr="000411B2">
          <w:rPr>
            <w:sz w:val="28"/>
            <w:szCs w:val="28"/>
            <w:lang w:val="ru-RU"/>
          </w:rPr>
          <w:t>Законом</w:t>
        </w:r>
      </w:hyperlink>
      <w:r w:rsidRPr="000411B2">
        <w:rPr>
          <w:sz w:val="28"/>
          <w:szCs w:val="28"/>
          <w:lang w:val="ru-RU"/>
        </w:rPr>
        <w:t xml:space="preserve">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лицом, легализовавшим имущество, по которому отсутствует цена (стоимость) </w:t>
      </w:r>
      <w:r w:rsidRPr="000411B2">
        <w:rPr>
          <w:sz w:val="28"/>
          <w:szCs w:val="28"/>
          <w:lang w:val="ru-RU"/>
        </w:rPr>
        <w:lastRenderedPageBreak/>
        <w:t>приобретения и исполнено обязательство по уплате сбора за легализацию, доходом от прироста стоимости является положительная разница между ценой (стоимостью) имущества, определенной исходя из стоимости вклада, указанной в учредительных документах юридического лица, и оценочной стоимостью, определенной в тенге для исчисления сбора за легализацию реализуемого имущества.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8. В случае, указанном в пункте 6 настоящей статьи, при отсутствии рыночной стоимости имущества, указанного в подпунктах 1) – 7) пункта 1 настоящей статьи, внесенного в качестве вклада в уставный капитал согласно учредительным документам юридического лица, определенной на дату возникновения права собственности, либо при несоблюдении срока определения рыночной стоимости, установленного пунктом 6 настоящей статьи, а также в других случаях отсутствия цены (стоимости) приобретения имущества, не указанных в пункте 6 настоящей статьи, доходом от прироста стоимости является: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по имуществу, указанному в подпункте 1) пункта 1 настоящей статьи, – положительная разница между стоимостью имущества, определенной исходя из стоимости вклада в уставный капитал, указанной в учредительных документах юридического лица, и оценочной стоимостью. При этом оценочной стоимостью является стоимость, определенная для исчисления налога на имущество уполномоченным государственным органом в сфере государственной регистрации прав на недвижимое имущество, на 1 января года, в котором возникло право собственности на переданное имущество в качестве вклада в уставный капитал;</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по имуществу, указанному в подпунктах 2) – 4) пункта 1 настоящей статьи, – положительная разница между стоимостью имущества, определенной исходя из стоимости вклада, указанной в учредительных документах юридического лица, и кадастровой (оценочной) стоимостью земельного участка. При этом кадастровой (оценочной) стоимостью является стоимость, определенная уполномоченным государственным органом по земельным отношениям, на одну из наиболее поздних дат:</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дату возникновения права собственности на земельный участок;</w:t>
      </w:r>
    </w:p>
    <w:p w:rsidR="00044252" w:rsidRPr="000411B2" w:rsidRDefault="00044252" w:rsidP="000411B2">
      <w:pPr>
        <w:pStyle w:val="ac"/>
        <w:shd w:val="clear" w:color="auto" w:fill="FFFFFF" w:themeFill="background1"/>
        <w:tabs>
          <w:tab w:val="left" w:pos="600"/>
        </w:tabs>
        <w:spacing w:before="0" w:beforeAutospacing="0" w:after="0" w:afterAutospacing="0"/>
        <w:ind w:firstLine="709"/>
        <w:contextualSpacing/>
        <w:jc w:val="both"/>
        <w:rPr>
          <w:sz w:val="28"/>
          <w:szCs w:val="28"/>
          <w:lang w:val="ru-RU"/>
        </w:rPr>
      </w:pPr>
      <w:r w:rsidRPr="000411B2">
        <w:rPr>
          <w:sz w:val="28"/>
          <w:szCs w:val="28"/>
          <w:lang w:val="ru-RU"/>
        </w:rPr>
        <w:t>последнюю дату, предшествующую дате возникновения права собственности на земельный участок;</w:t>
      </w:r>
    </w:p>
    <w:p w:rsidR="00044252" w:rsidRPr="000411B2" w:rsidRDefault="00044252" w:rsidP="000411B2">
      <w:pPr>
        <w:pStyle w:val="ac"/>
        <w:shd w:val="clear" w:color="auto" w:fill="FFFFFF" w:themeFill="background1"/>
        <w:tabs>
          <w:tab w:val="left" w:pos="600"/>
        </w:tabs>
        <w:spacing w:before="0" w:beforeAutospacing="0" w:after="0" w:afterAutospacing="0"/>
        <w:ind w:firstLine="709"/>
        <w:contextualSpacing/>
        <w:jc w:val="both"/>
        <w:rPr>
          <w:sz w:val="28"/>
          <w:szCs w:val="28"/>
          <w:lang w:val="ru-RU"/>
        </w:rPr>
      </w:pPr>
      <w:r w:rsidRPr="000411B2">
        <w:rPr>
          <w:sz w:val="28"/>
          <w:szCs w:val="28"/>
          <w:lang w:val="ru-RU"/>
        </w:rPr>
        <w:t>3) по имуществу, указанному в подпунктах 5) – 7) пункта 1 настоящей статьи, – в размере цены (стоимости) имущества, внесенного в качестве вклада в уставный капитал согласно учредительным документам юридического лица.</w:t>
      </w:r>
    </w:p>
    <w:p w:rsidR="00044252" w:rsidRPr="000411B2" w:rsidRDefault="00044252" w:rsidP="000411B2">
      <w:pPr>
        <w:pStyle w:val="ac"/>
        <w:shd w:val="clear" w:color="auto" w:fill="FFFFFF" w:themeFill="background1"/>
        <w:tabs>
          <w:tab w:val="left" w:pos="600"/>
        </w:tabs>
        <w:spacing w:before="0" w:beforeAutospacing="0" w:after="0" w:afterAutospacing="0"/>
        <w:ind w:firstLine="709"/>
        <w:contextualSpacing/>
        <w:jc w:val="both"/>
        <w:rPr>
          <w:sz w:val="28"/>
          <w:szCs w:val="28"/>
          <w:lang w:val="ru-RU"/>
        </w:rPr>
      </w:pPr>
      <w:r w:rsidRPr="000411B2">
        <w:rPr>
          <w:sz w:val="28"/>
          <w:szCs w:val="28"/>
          <w:lang w:val="ru-RU"/>
        </w:rPr>
        <w:t xml:space="preserve">При  передаче в качестве вклада в уставный капитал имущества  нежилого дома (здания), построенного физическим лицом, его реализующим, который не является индивидуальным предпринимателем доходом от прироста стоимости является положительная разница между ценой (стоимостью) такого имущества, внесенного в качестве вклада в уставный капитал согласно </w:t>
      </w:r>
      <w:r w:rsidRPr="000411B2">
        <w:rPr>
          <w:sz w:val="28"/>
          <w:szCs w:val="28"/>
          <w:lang w:val="ru-RU"/>
        </w:rPr>
        <w:lastRenderedPageBreak/>
        <w:t>учредительным документам юридического лица и стоимостью земельного участка, приобретенного для строительства такого нежилого дома (здания).</w:t>
      </w:r>
    </w:p>
    <w:p w:rsidR="00044252" w:rsidRPr="000411B2" w:rsidRDefault="00044252" w:rsidP="000411B2">
      <w:pPr>
        <w:pStyle w:val="ac"/>
        <w:shd w:val="clear" w:color="auto" w:fill="FFFFFF" w:themeFill="background1"/>
        <w:tabs>
          <w:tab w:val="left" w:pos="600"/>
        </w:tabs>
        <w:spacing w:before="0" w:beforeAutospacing="0" w:after="0" w:afterAutospacing="0"/>
        <w:ind w:firstLine="709"/>
        <w:contextualSpacing/>
        <w:jc w:val="both"/>
        <w:rPr>
          <w:sz w:val="28"/>
          <w:szCs w:val="28"/>
          <w:lang w:val="ru-RU"/>
        </w:rPr>
      </w:pPr>
      <w:r w:rsidRPr="000411B2">
        <w:rPr>
          <w:sz w:val="28"/>
          <w:szCs w:val="28"/>
          <w:lang w:val="ru-RU"/>
        </w:rPr>
        <w:t>В случае передачи в качестве вклада в уставный капитал нежилого дома (здания), не используемого в предпринимательской деятельности, который был ранее реконструирован из жилого дома (здания), доходом от прироста стоимости является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его приобретения как жилого дома (здания).</w:t>
      </w:r>
    </w:p>
    <w:p w:rsidR="00044252" w:rsidRPr="000411B2" w:rsidRDefault="00044252" w:rsidP="000411B2">
      <w:pPr>
        <w:pStyle w:val="ac"/>
        <w:shd w:val="clear" w:color="auto" w:fill="FFFFFF" w:themeFill="background1"/>
        <w:tabs>
          <w:tab w:val="left" w:pos="600"/>
        </w:tabs>
        <w:spacing w:before="0" w:beforeAutospacing="0" w:after="0" w:afterAutospacing="0"/>
        <w:ind w:firstLine="709"/>
        <w:contextualSpacing/>
        <w:jc w:val="both"/>
        <w:rPr>
          <w:sz w:val="28"/>
          <w:szCs w:val="28"/>
          <w:lang w:val="ru-RU"/>
        </w:rPr>
      </w:pPr>
      <w:r w:rsidRPr="000411B2">
        <w:rPr>
          <w:sz w:val="28"/>
          <w:szCs w:val="28"/>
          <w:lang w:val="ru-RU"/>
        </w:rPr>
        <w:t>9. Доходом от прироста стоимости при передаче в качестве вклада в уставный капитал имущества, указанного в подпункте 8) пункта 1 настоящей статьи, является: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положительная разница между стоимостью имущества, определенной исходя из стоимости вклада, указанной в учредительных документах юридического лица, и стоимостью приобретения – в случае наличия цены (стоимости) приобретения. При этом при вкладе в уставный капитал юридического лица ценных бумаг, приобретенных физическим лицом по опциону, стоимость приобретения определяется в размере цены исполнения опциона и премии опциона;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цена (стоимость) имущества, определенная в размере стоимости вклада, указанной в учредительных документах юридического лица, – в случае отсутствия цены (стоимости) приобретения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10. Поверенный в случае реализации, передачи в качестве вклада в уставный капитал механического транспортного средства и (или) прицепа, полученных на основании доверенности на управление механическим транспортным средством и (или) прицепом с правом отчуждения, для определения имущественного дохода до срока, установленного для представления декларации по индивидуальному подоходному налогу, сообщает собственнику транспортного средства стоимость, по которой было реализовано, передано в качестве вклада в уставный капитал данное транспортное средство, и дату его реализации, передачи в качестве вклада в уставный капитал или исполняет налоговое обязательство по представлению декларации по индивидуальному подоходному налогу и уплате индивидуального подоходного налога от имени собственника транспортного средства, что является исполнением налогового обязательства собственника транспортного средства.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sz w:val="28"/>
          <w:szCs w:val="28"/>
        </w:rPr>
      </w:pPr>
      <w:r w:rsidRPr="000411B2">
        <w:rPr>
          <w:rFonts w:ascii="Times New Roman" w:hAnsi="Times New Roman" w:cs="Times New Roman"/>
          <w:b/>
          <w:bCs/>
          <w:sz w:val="28"/>
          <w:szCs w:val="28"/>
        </w:rPr>
        <w:t xml:space="preserve">Статья </w:t>
      </w:r>
      <w:r w:rsidR="00C51EDD" w:rsidRPr="000411B2">
        <w:rPr>
          <w:rFonts w:ascii="Times New Roman" w:hAnsi="Times New Roman" w:cs="Times New Roman"/>
          <w:b/>
          <w:bCs/>
          <w:sz w:val="28"/>
          <w:szCs w:val="28"/>
        </w:rPr>
        <w:t>334</w:t>
      </w:r>
      <w:r w:rsidRPr="000411B2">
        <w:rPr>
          <w:rFonts w:ascii="Times New Roman" w:hAnsi="Times New Roman" w:cs="Times New Roman"/>
          <w:b/>
          <w:bCs/>
          <w:sz w:val="28"/>
          <w:szCs w:val="28"/>
        </w:rPr>
        <w:t>. Доход от прироста стоимости при реализации прочих активов индивидуальным предпринимателем, применяющим специальный налоговый режим для субъектов малого бизнеса, являющимся плательщиком единого земельного налога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В целях настоящей статьи к прочим активам относятся следующие активы, не являющиеся товарно-материальными запасами и требованиями: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основные средства, используемые в предпринимательской деятельности;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объекты незавершенного строительства;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неустановленное оборудование;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нематериальные активы;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биологические активы;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основные средства, стоимость которых полностью отнесена на вычеты в соответствии с налоговым законодательством Республики Казахстан, действовавшим до 1 января 2000 года, в случае, если такие основные средства являлись фиксированными активами в налоговых периодах, в течение которых индивидуальный предприниматель осуществлял расчеты с бюджетом в общеустановленном порядке и актив являлся фиксированным активом;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7) активы, введенные в эксплуатацию в рамках инвестиционного проекта по контрактам, заключенным до 1 января 2009 года в соответствии с законодательством Республики Казахстан об инвестициях, стоимость которых полностью отнесена на вычеты, в случае, если индивидуальный предприниматель осуществлял ранее расчеты с бюджетом в общеустановленном порядке и актив являлся фиксированным активом.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При реализации прочих активов индивидуальным предпринимателем, применяющим специальный налоговый режим для субъектов малого бизнеса, </w:t>
      </w:r>
      <w:r w:rsidRPr="000411B2">
        <w:rPr>
          <w:rFonts w:ascii="Times New Roman" w:hAnsi="Times New Roman" w:cs="Times New Roman"/>
          <w:bCs/>
          <w:sz w:val="28"/>
          <w:szCs w:val="28"/>
        </w:rPr>
        <w:t xml:space="preserve">являющимся плательщиком единого земельного налога, </w:t>
      </w:r>
      <w:r w:rsidRPr="000411B2">
        <w:rPr>
          <w:rFonts w:ascii="Times New Roman" w:hAnsi="Times New Roman" w:cs="Times New Roman"/>
          <w:sz w:val="28"/>
          <w:szCs w:val="28"/>
        </w:rPr>
        <w:t>прирост определяется по каждому активу как положительная разница между ценой (стоимостью) реализации и первоначальной стоимостью.</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3. Если иное не установлено настоящей статьей, в целях настоящей статьи первоначальной стоимостью прочих активов является совокупность затрат на приобретение, производство, строительство, монтаж, установку, реконструкцию и модернизацию, кроме затрат (расходов), указанных в подпунктах 1) – </w:t>
      </w:r>
      <w:r w:rsidR="00996A03" w:rsidRPr="000411B2">
        <w:rPr>
          <w:rFonts w:ascii="Times New Roman" w:hAnsi="Times New Roman" w:cs="Times New Roman"/>
          <w:sz w:val="28"/>
          <w:szCs w:val="28"/>
        </w:rPr>
        <w:t>6</w:t>
      </w:r>
      <w:r w:rsidRPr="000411B2">
        <w:rPr>
          <w:rFonts w:ascii="Times New Roman" w:hAnsi="Times New Roman" w:cs="Times New Roman"/>
          <w:sz w:val="28"/>
          <w:szCs w:val="28"/>
        </w:rPr>
        <w:t xml:space="preserve">) и </w:t>
      </w:r>
      <w:r w:rsidR="00996A03" w:rsidRPr="000411B2">
        <w:rPr>
          <w:rFonts w:ascii="Times New Roman" w:hAnsi="Times New Roman" w:cs="Times New Roman"/>
          <w:sz w:val="28"/>
          <w:szCs w:val="28"/>
        </w:rPr>
        <w:t>8</w:t>
      </w:r>
      <w:r w:rsidRPr="000411B2">
        <w:rPr>
          <w:rFonts w:ascii="Times New Roman" w:hAnsi="Times New Roman" w:cs="Times New Roman"/>
          <w:sz w:val="28"/>
          <w:szCs w:val="28"/>
        </w:rPr>
        <w:t xml:space="preserve">) статьи </w:t>
      </w:r>
      <w:r w:rsidR="00996A03" w:rsidRPr="000411B2">
        <w:rPr>
          <w:rFonts w:ascii="Times New Roman" w:hAnsi="Times New Roman" w:cs="Times New Roman"/>
          <w:sz w:val="28"/>
          <w:szCs w:val="28"/>
        </w:rPr>
        <w:t>264</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При этом признание реконструкции, модернизации осуществляется в соответствии с пунктом </w:t>
      </w:r>
      <w:r w:rsidR="00C867D5" w:rsidRPr="000411B2">
        <w:rPr>
          <w:rFonts w:ascii="Times New Roman" w:hAnsi="Times New Roman" w:cs="Times New Roman"/>
          <w:sz w:val="28"/>
          <w:szCs w:val="28"/>
        </w:rPr>
        <w:t>1 статьи 269</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 В случае, если прочий актив был получен безвозмездно, в целях настоящей статьи первоначальной стоимостью является стоимость данного актива, включенная в объект налогообложения в соответствии с пунктом </w:t>
      </w:r>
      <w:r w:rsidR="00DD11E2" w:rsidRPr="000411B2">
        <w:rPr>
          <w:rFonts w:ascii="Times New Roman" w:hAnsi="Times New Roman" w:cs="Times New Roman"/>
          <w:sz w:val="28"/>
          <w:szCs w:val="28"/>
        </w:rPr>
        <w:t>2</w:t>
      </w:r>
      <w:r w:rsidRPr="000411B2">
        <w:rPr>
          <w:rFonts w:ascii="Times New Roman" w:hAnsi="Times New Roman" w:cs="Times New Roman"/>
          <w:sz w:val="28"/>
          <w:szCs w:val="28"/>
        </w:rPr>
        <w:t xml:space="preserve"> статьи </w:t>
      </w:r>
      <w:r w:rsidR="00DD11E2" w:rsidRPr="000411B2">
        <w:rPr>
          <w:rFonts w:ascii="Times New Roman" w:hAnsi="Times New Roman" w:cs="Times New Roman"/>
          <w:sz w:val="28"/>
          <w:szCs w:val="28"/>
        </w:rPr>
        <w:t>681</w:t>
      </w:r>
      <w:r w:rsidRPr="000411B2">
        <w:rPr>
          <w:rFonts w:ascii="Times New Roman" w:hAnsi="Times New Roman" w:cs="Times New Roman"/>
          <w:sz w:val="28"/>
          <w:szCs w:val="28"/>
        </w:rPr>
        <w:t xml:space="preserve"> настоящего Кодекса в виде безвозмездно полученного имущества.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При реализации прочего актива, полученного в виде наследования, благотворительной помощи, за исключением случая, предусмотренного пунктом 4 настоящей статьи, первоначальной стоимостью является рыночная стоимость такого актива на дату возникновения у индивидуального предпринимателя, применяющего специальный налоговый режим для субъектов малого бизнеса, права собственности на данный актив, определенная в отчете об оценке, проведенной по договору между оценщиком и индивидуальным предпринимателем в соответствии с законодательством Республики Казахстан об оценочной деятельности.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При этом рыночная стоимость прочего актива должна быть определена не позднее срока, установленного для представления декларации по индивидуальному подоходному налогу за налоговый период, в котором реализовано такое имущество.</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Первоначальная стоимость прочего актива равна нулю в следующих случаях: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при отсутствии рыночной стоимости прочего актива, определенной на дату возникновения права собственности на него;</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при несоблюдении срока определения рыночной стоимости, установленного пунктом 5 настоящей статьи;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в случаях отсутствия первичных документов, подтверждающих затраты, предусмотренные пунктом 3 настоящей статьи, за исключением случаев, указанных в пунктах 4 и 5 настоящей статьи;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по активам, указанным в подпунктах 6) и 7) пункта 1 настоящей статьи.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spacing w:val="2"/>
          <w:sz w:val="28"/>
          <w:szCs w:val="28"/>
        </w:rPr>
      </w:pPr>
      <w:r w:rsidRPr="000411B2">
        <w:rPr>
          <w:rFonts w:ascii="Times New Roman" w:hAnsi="Times New Roman" w:cs="Times New Roman"/>
          <w:b/>
          <w:spacing w:val="2"/>
          <w:sz w:val="28"/>
          <w:szCs w:val="28"/>
        </w:rPr>
        <w:t>Статья 33</w:t>
      </w:r>
      <w:r w:rsidR="0096772E" w:rsidRPr="000411B2">
        <w:rPr>
          <w:rFonts w:ascii="Times New Roman" w:hAnsi="Times New Roman" w:cs="Times New Roman"/>
          <w:b/>
          <w:spacing w:val="2"/>
          <w:sz w:val="28"/>
          <w:szCs w:val="28"/>
        </w:rPr>
        <w:t>5</w:t>
      </w:r>
      <w:r w:rsidRPr="000411B2">
        <w:rPr>
          <w:rFonts w:ascii="Times New Roman" w:hAnsi="Times New Roman" w:cs="Times New Roman"/>
          <w:b/>
          <w:spacing w:val="2"/>
          <w:sz w:val="28"/>
          <w:szCs w:val="28"/>
        </w:rPr>
        <w:t>. Доход от уступки права требования, в том числе доли в жилом здании по договору о долевом </w:t>
      </w:r>
      <w:r w:rsidRPr="000411B2">
        <w:rPr>
          <w:rFonts w:ascii="Times New Roman" w:hAnsi="Times New Roman" w:cs="Times New Roman"/>
          <w:b/>
          <w:spacing w:val="2"/>
          <w:sz w:val="28"/>
          <w:szCs w:val="28"/>
        </w:rPr>
        <w:br/>
        <w:t>участии в жилищном строительстве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Доходом от уступки права требования является положительная разница между стоимостью уступки права требования и стоимостью, по которой физическое лицо приобрело такое право, если иное не установлено настоящей статьей.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Доходом от уступки права требования доли в жилом здании по договору о долевом участии в жилищном строительстве является положительная разница между стоимостью уступки права требования и ценой договора о долевом участии в жилищном строительстве, если иное не установлено пунктом 3 настоящей статьи.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Доходом от уступки права требования доли в жилом здании по договору о долевом участии в жилищном строительстве, ранее приобретенного путем уступки права требования по договору о долевом участии в жилищном строительстве, является положительная разница между стоимостью уступки права требования и стоимостью, по которой он ранее приобрел такое право.</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b/>
          <w:spacing w:val="2"/>
          <w:sz w:val="28"/>
          <w:szCs w:val="28"/>
          <w:lang w:val="ru-RU"/>
        </w:rPr>
      </w:pPr>
      <w:r w:rsidRPr="000411B2">
        <w:rPr>
          <w:b/>
          <w:spacing w:val="2"/>
          <w:sz w:val="28"/>
          <w:szCs w:val="28"/>
          <w:lang w:val="ru-RU"/>
        </w:rPr>
        <w:t>Статья 33</w:t>
      </w:r>
      <w:r w:rsidR="0096772E" w:rsidRPr="000411B2">
        <w:rPr>
          <w:b/>
          <w:spacing w:val="2"/>
          <w:sz w:val="28"/>
          <w:szCs w:val="28"/>
          <w:lang w:val="ru-RU"/>
        </w:rPr>
        <w:t>6</w:t>
      </w:r>
      <w:r w:rsidRPr="000411B2">
        <w:rPr>
          <w:b/>
          <w:spacing w:val="2"/>
          <w:sz w:val="28"/>
          <w:szCs w:val="28"/>
          <w:lang w:val="ru-RU"/>
        </w:rPr>
        <w:t>. Доход лица, занимающегося частной практикой</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К доходу лица, занимающегося частной практикой, относятся: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доход частного нотариуса;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2) доход частного судебного исполнителя;</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3) доход адвоката;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4) доход профессионального медиатора.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Доходом лиц, занимающихся частной практикой, являются все виды доходов, полученных от осуществления деятельности по исполнению исполнительных документов, нотариальной, адвокатской деятельности, деятельности профессионального медиатора, включая соответственно оплату за оказание юридической помощи, совершение нотариальных действий, а также полученные суммы возмещения расходов, связанных с защитой и представительством.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b/>
          <w:spacing w:val="2"/>
          <w:sz w:val="28"/>
          <w:szCs w:val="28"/>
        </w:rPr>
      </w:pPr>
      <w:r w:rsidRPr="000411B2">
        <w:rPr>
          <w:b/>
          <w:spacing w:val="2"/>
          <w:sz w:val="28"/>
          <w:szCs w:val="28"/>
        </w:rPr>
        <w:t xml:space="preserve">Статья </w:t>
      </w:r>
      <w:r w:rsidRPr="000411B2">
        <w:rPr>
          <w:b/>
          <w:spacing w:val="2"/>
          <w:sz w:val="28"/>
          <w:szCs w:val="28"/>
          <w:lang w:val="ru-RU"/>
        </w:rPr>
        <w:t>33</w:t>
      </w:r>
      <w:r w:rsidR="007A2246" w:rsidRPr="000411B2">
        <w:rPr>
          <w:b/>
          <w:spacing w:val="2"/>
          <w:sz w:val="28"/>
          <w:szCs w:val="28"/>
          <w:lang w:val="ru-RU"/>
        </w:rPr>
        <w:t>7</w:t>
      </w:r>
      <w:r w:rsidRPr="000411B2">
        <w:rPr>
          <w:b/>
          <w:spacing w:val="2"/>
          <w:sz w:val="28"/>
          <w:szCs w:val="28"/>
        </w:rPr>
        <w:t>. Доход индивидуального предпринимателя</w:t>
      </w:r>
    </w:p>
    <w:p w:rsidR="00044252" w:rsidRPr="000411B2" w:rsidRDefault="00044252" w:rsidP="000411B2">
      <w:pPr>
        <w:pStyle w:val="ac"/>
        <w:numPr>
          <w:ilvl w:val="0"/>
          <w:numId w:val="7"/>
        </w:numPr>
        <w:shd w:val="clear" w:color="auto" w:fill="FFFFFF" w:themeFill="background1"/>
        <w:spacing w:before="0" w:beforeAutospacing="0" w:after="0" w:afterAutospacing="0"/>
        <w:ind w:left="0" w:firstLine="709"/>
        <w:contextualSpacing/>
        <w:jc w:val="both"/>
        <w:rPr>
          <w:sz w:val="28"/>
          <w:szCs w:val="28"/>
          <w:lang w:val="ru-RU"/>
        </w:rPr>
      </w:pPr>
      <w:r w:rsidRPr="000411B2">
        <w:rPr>
          <w:sz w:val="28"/>
          <w:szCs w:val="28"/>
          <w:lang w:val="ru-RU"/>
        </w:rPr>
        <w:t>Доход индивидуального предпринимателя, применяющего общеустановленный режим, определяется в соответствии со статьей 200 настоящего Кодекса.</w:t>
      </w:r>
    </w:p>
    <w:p w:rsidR="00044252" w:rsidRPr="000411B2" w:rsidRDefault="00044252" w:rsidP="000411B2">
      <w:pPr>
        <w:pStyle w:val="ac"/>
        <w:numPr>
          <w:ilvl w:val="0"/>
          <w:numId w:val="7"/>
        </w:numPr>
        <w:shd w:val="clear" w:color="auto" w:fill="FFFFFF" w:themeFill="background1"/>
        <w:spacing w:before="0" w:beforeAutospacing="0" w:after="0" w:afterAutospacing="0"/>
        <w:ind w:left="0" w:firstLine="709"/>
        <w:contextualSpacing/>
        <w:jc w:val="both"/>
        <w:rPr>
          <w:sz w:val="28"/>
          <w:szCs w:val="28"/>
          <w:lang w:val="ru-RU"/>
        </w:rPr>
      </w:pPr>
      <w:r w:rsidRPr="000411B2">
        <w:rPr>
          <w:sz w:val="28"/>
          <w:szCs w:val="28"/>
          <w:lang w:val="ru-RU"/>
        </w:rPr>
        <w:t xml:space="preserve">Доход индивидуального предпринимателя, применяющего специальный налоговый режим для субъектов малого бизнеса, определяется в соответствии с настоящей статьей, если иной порядок не установлен </w:t>
      </w:r>
      <w:hyperlink r:id="rId58" w:anchor="z4382" w:history="1">
        <w:r w:rsidRPr="000411B2">
          <w:rPr>
            <w:bCs/>
            <w:sz w:val="28"/>
            <w:szCs w:val="28"/>
            <w:lang w:val="ru-RU"/>
          </w:rPr>
          <w:t>главой 61</w:t>
        </w:r>
      </w:hyperlink>
      <w:r w:rsidRPr="000411B2">
        <w:rPr>
          <w:sz w:val="28"/>
          <w:szCs w:val="28"/>
          <w:lang w:val="ru-RU"/>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Calibri" w:hAnsi="Times New Roman" w:cs="Times New Roman"/>
          <w:b/>
          <w:sz w:val="28"/>
          <w:szCs w:val="28"/>
        </w:rPr>
      </w:pPr>
      <w:r w:rsidRPr="000411B2">
        <w:rPr>
          <w:rFonts w:ascii="Times New Roman" w:eastAsia="Times New Roman" w:hAnsi="Times New Roman" w:cs="Times New Roman"/>
          <w:b/>
          <w:iCs/>
          <w:sz w:val="28"/>
          <w:szCs w:val="28"/>
          <w:lang w:eastAsia="ru-RU"/>
        </w:rPr>
        <w:t xml:space="preserve">Статья </w:t>
      </w:r>
      <w:r w:rsidR="007A2246" w:rsidRPr="000411B2">
        <w:rPr>
          <w:rFonts w:ascii="Times New Roman" w:eastAsia="Times New Roman" w:hAnsi="Times New Roman" w:cs="Times New Roman"/>
          <w:b/>
          <w:iCs/>
          <w:sz w:val="28"/>
          <w:szCs w:val="28"/>
          <w:lang w:eastAsia="ru-RU"/>
        </w:rPr>
        <w:t>338</w:t>
      </w:r>
      <w:r w:rsidRPr="000411B2">
        <w:rPr>
          <w:rFonts w:ascii="Times New Roman" w:eastAsia="Times New Roman" w:hAnsi="Times New Roman" w:cs="Times New Roman"/>
          <w:b/>
          <w:iCs/>
          <w:sz w:val="28"/>
          <w:szCs w:val="28"/>
          <w:lang w:eastAsia="ru-RU"/>
        </w:rPr>
        <w:t xml:space="preserve">. </w:t>
      </w:r>
      <w:r w:rsidRPr="000411B2">
        <w:rPr>
          <w:rFonts w:ascii="Times New Roman" w:eastAsia="Calibri" w:hAnsi="Times New Roman" w:cs="Times New Roman"/>
          <w:b/>
          <w:sz w:val="28"/>
          <w:szCs w:val="28"/>
        </w:rPr>
        <w:t>Другие доходы из источников за пределами Республики Казахстан</w:t>
      </w:r>
    </w:p>
    <w:p w:rsidR="00044252" w:rsidRPr="000411B2" w:rsidRDefault="00044252"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Другими доходами из источников за пределами Республики Казахстан признаются все виды доходов, не указанные в подпунктах 1) - 1</w:t>
      </w:r>
      <w:r w:rsidR="00BB3376" w:rsidRPr="000411B2">
        <w:rPr>
          <w:rFonts w:ascii="Times New Roman" w:eastAsia="Calibri" w:hAnsi="Times New Roman" w:cs="Times New Roman"/>
          <w:sz w:val="28"/>
          <w:szCs w:val="28"/>
        </w:rPr>
        <w:t>7</w:t>
      </w:r>
      <w:r w:rsidRPr="000411B2">
        <w:rPr>
          <w:rFonts w:ascii="Times New Roman" w:eastAsia="Calibri" w:hAnsi="Times New Roman" w:cs="Times New Roman"/>
          <w:sz w:val="28"/>
          <w:szCs w:val="28"/>
        </w:rPr>
        <w:t>) пункта 1 статьи 3</w:t>
      </w:r>
      <w:r w:rsidR="0096772E" w:rsidRPr="000411B2">
        <w:rPr>
          <w:rFonts w:ascii="Times New Roman" w:eastAsia="Calibri" w:hAnsi="Times New Roman" w:cs="Times New Roman"/>
          <w:sz w:val="28"/>
          <w:szCs w:val="28"/>
        </w:rPr>
        <w:t>21</w:t>
      </w:r>
      <w:r w:rsidRPr="000411B2">
        <w:rPr>
          <w:rFonts w:ascii="Times New Roman" w:eastAsia="Calibri" w:hAnsi="Times New Roman" w:cs="Times New Roman"/>
          <w:sz w:val="28"/>
          <w:szCs w:val="28"/>
        </w:rPr>
        <w:t xml:space="preserve"> настоящего Кодекса, полученные (подлежащие получению) налогоплательщиком в течение отчетного налогового периода от лица, не являющегося налоговым агентом, и не являющиеся доходами из источников в Республике Казахстан, независимо от места выплаты.</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b/>
          <w:sz w:val="28"/>
          <w:szCs w:val="28"/>
          <w:lang w:eastAsia="ru-RU"/>
        </w:rPr>
      </w:pPr>
      <w:r w:rsidRPr="000411B2">
        <w:rPr>
          <w:rFonts w:ascii="Times New Roman" w:eastAsia="Times New Roman" w:hAnsi="Times New Roman" w:cs="Times New Roman"/>
          <w:b/>
          <w:sz w:val="28"/>
          <w:szCs w:val="28"/>
          <w:lang w:eastAsia="ru-RU"/>
        </w:rPr>
        <w:t>Статья 33</w:t>
      </w:r>
      <w:r w:rsidR="007A2246" w:rsidRPr="000411B2">
        <w:rPr>
          <w:rFonts w:ascii="Times New Roman" w:eastAsia="Times New Roman" w:hAnsi="Times New Roman" w:cs="Times New Roman"/>
          <w:b/>
          <w:sz w:val="28"/>
          <w:szCs w:val="28"/>
          <w:lang w:eastAsia="ru-RU"/>
        </w:rPr>
        <w:t>9</w:t>
      </w:r>
      <w:r w:rsidRPr="000411B2">
        <w:rPr>
          <w:rFonts w:ascii="Times New Roman" w:eastAsia="Times New Roman" w:hAnsi="Times New Roman" w:cs="Times New Roman"/>
          <w:b/>
          <w:sz w:val="28"/>
          <w:szCs w:val="28"/>
          <w:lang w:eastAsia="ru-RU"/>
        </w:rPr>
        <w:t>. Общие положения по контролируемой иностранной компании</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Финансовая прибыль контролируемой иностранной компании или финансовая прибыль постоянного учреждения контролируемой иностранной компании не подлежит налогообложению дважды.</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Двойное налогообложение устраняется в следующем порядке: </w:t>
      </w:r>
    </w:p>
    <w:p w:rsidR="00044252" w:rsidRPr="000411B2" w:rsidRDefault="00044252" w:rsidP="000411B2">
      <w:pPr>
        <w:pStyle w:val="a3"/>
        <w:numPr>
          <w:ilvl w:val="0"/>
          <w:numId w:val="14"/>
        </w:numPr>
        <w:shd w:val="clear" w:color="auto" w:fill="FFFFFF" w:themeFill="background1"/>
        <w:tabs>
          <w:tab w:val="left" w:pos="709"/>
          <w:tab w:val="left" w:pos="851"/>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случае уплаты в иностранном государстве налога на прибыль с финансовой прибыли контролируемой иностранной компании или финансовой прибыли постоянного учреждения контролируемой иностранной компании:</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 эффективной ставке менее десяти процентов, такой налог на прибыль подлежит зачету в счет уплаты индивидуального подоходного налога в Республике Казахстан в порядке, установленном стать</w:t>
      </w:r>
      <w:r w:rsidR="004B04D2" w:rsidRPr="000411B2">
        <w:rPr>
          <w:rFonts w:ascii="Times New Roman" w:eastAsia="Times New Roman" w:hAnsi="Times New Roman" w:cs="Times New Roman"/>
          <w:sz w:val="28"/>
          <w:szCs w:val="28"/>
          <w:lang w:eastAsia="ru-RU"/>
        </w:rPr>
        <w:t>ей</w:t>
      </w:r>
      <w:r w:rsidRPr="000411B2">
        <w:rPr>
          <w:rFonts w:ascii="Times New Roman" w:eastAsia="Times New Roman" w:hAnsi="Times New Roman" w:cs="Times New Roman"/>
          <w:sz w:val="28"/>
          <w:szCs w:val="28"/>
          <w:lang w:eastAsia="ru-RU"/>
        </w:rPr>
        <w:t xml:space="preserve"> </w:t>
      </w:r>
      <w:r w:rsidR="00B17093" w:rsidRPr="000411B2">
        <w:rPr>
          <w:rFonts w:ascii="Times New Roman" w:eastAsia="Times New Roman" w:hAnsi="Times New Roman" w:cs="Times New Roman"/>
          <w:sz w:val="28"/>
          <w:szCs w:val="28"/>
          <w:lang w:eastAsia="ru-RU"/>
        </w:rPr>
        <w:t>359</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по эффективной ставке десять и более процентов, применяются налоговые освобождения в соответствии с пунктом 2 статьи </w:t>
      </w:r>
      <w:r w:rsidR="00B17093"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numPr>
          <w:ilvl w:val="0"/>
          <w:numId w:val="14"/>
        </w:numPr>
        <w:shd w:val="clear" w:color="auto" w:fill="FFFFFF" w:themeFill="background1"/>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в случае выплаты дивидендов между двумя контролируемыми иностранными компаниями резидента из финансовой прибыли контролируемой иностранной компании, выплачивающей дивиденды, которая облагалась налогом в Республике Казахстан, то такие дивиденды вычитаются из финансовой прибыли контролируемой иностранной компании, получающей дивиденды, согласно подпункту 6) пункта 3 статьи </w:t>
      </w:r>
      <w:r w:rsidR="00B17093"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 </w:t>
      </w:r>
    </w:p>
    <w:p w:rsidR="00044252" w:rsidRPr="000411B2" w:rsidRDefault="00044252" w:rsidP="000411B2">
      <w:pPr>
        <w:pStyle w:val="a3"/>
        <w:numPr>
          <w:ilvl w:val="0"/>
          <w:numId w:val="14"/>
        </w:numPr>
        <w:shd w:val="clear" w:color="auto" w:fill="FFFFFF" w:themeFill="background1"/>
        <w:tabs>
          <w:tab w:val="left" w:pos="709"/>
          <w:tab w:val="left" w:pos="851"/>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случае если в финансовой прибыли контролируемой иностранной компании включены доходы, полученные из источников в Республике Казахстан, обложенные корпоративным подоходным налогом в Республике Казахстан:</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по ставке десять и более процентов, а также доходы в виде дивидендов, то такие доходы вычитаются из финансовой прибыли контролируемой иностранной компании согласно пункту 3 статьи </w:t>
      </w:r>
      <w:r w:rsidR="00B17093"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 ставке менее десяти процентов, такой налог подлежит вычету из индивидуального подоходного налога резидента в соответствии с</w:t>
      </w:r>
      <w:r w:rsidR="004B04D2" w:rsidRPr="000411B2">
        <w:rPr>
          <w:rFonts w:ascii="Times New Roman" w:eastAsia="Times New Roman" w:hAnsi="Times New Roman" w:cs="Times New Roman"/>
          <w:sz w:val="28"/>
          <w:szCs w:val="28"/>
          <w:lang w:eastAsia="ru-RU"/>
        </w:rPr>
        <w:t xml:space="preserve"> пунктом 6 </w:t>
      </w:r>
      <w:r w:rsidRPr="000411B2">
        <w:rPr>
          <w:rFonts w:ascii="Times New Roman" w:eastAsia="Times New Roman" w:hAnsi="Times New Roman" w:cs="Times New Roman"/>
          <w:sz w:val="28"/>
          <w:szCs w:val="28"/>
          <w:lang w:eastAsia="ru-RU"/>
        </w:rPr>
        <w:t>стать</w:t>
      </w:r>
      <w:r w:rsidR="004B04D2" w:rsidRPr="000411B2">
        <w:rPr>
          <w:rFonts w:ascii="Times New Roman" w:eastAsia="Times New Roman" w:hAnsi="Times New Roman" w:cs="Times New Roman"/>
          <w:sz w:val="28"/>
          <w:szCs w:val="28"/>
          <w:lang w:eastAsia="ru-RU"/>
        </w:rPr>
        <w:t>и 358</w:t>
      </w:r>
      <w:r w:rsidRPr="000411B2">
        <w:rPr>
          <w:rFonts w:ascii="Times New Roman" w:eastAsia="Times New Roman" w:hAnsi="Times New Roman" w:cs="Times New Roman"/>
          <w:sz w:val="28"/>
          <w:szCs w:val="28"/>
          <w:lang w:eastAsia="ru-RU"/>
        </w:rPr>
        <w:t xml:space="preserve"> настоящего Кодекса. </w:t>
      </w:r>
    </w:p>
    <w:p w:rsidR="00044252" w:rsidRPr="000411B2" w:rsidRDefault="0004425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Понятия, используемые в настоящей статье и статье </w:t>
      </w:r>
      <w:r w:rsidR="004B04D2"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 определены статьей 29</w:t>
      </w:r>
      <w:r w:rsidR="004B04D2" w:rsidRPr="000411B2">
        <w:rPr>
          <w:rFonts w:ascii="Times New Roman" w:eastAsia="Times New Roman" w:hAnsi="Times New Roman" w:cs="Times New Roman"/>
          <w:sz w:val="28"/>
          <w:szCs w:val="28"/>
          <w:lang w:eastAsia="ru-RU"/>
        </w:rPr>
        <w:t>4</w:t>
      </w:r>
      <w:r w:rsidRPr="000411B2">
        <w:rPr>
          <w:rFonts w:ascii="Times New Roman" w:eastAsia="Times New Roman" w:hAnsi="Times New Roman" w:cs="Times New Roman"/>
          <w:sz w:val="28"/>
          <w:szCs w:val="28"/>
          <w:lang w:eastAsia="ru-RU"/>
        </w:rPr>
        <w:t xml:space="preserve"> настоящего Кодекса.</w:t>
      </w:r>
    </w:p>
    <w:p w:rsidR="004B04D2" w:rsidRPr="000411B2" w:rsidRDefault="004B04D2" w:rsidP="000411B2">
      <w:pPr>
        <w:pStyle w:val="a3"/>
        <w:shd w:val="clear" w:color="auto" w:fill="FFFFFF" w:themeFill="background1"/>
        <w:tabs>
          <w:tab w:val="left" w:pos="851"/>
          <w:tab w:val="left" w:pos="993"/>
        </w:tabs>
        <w:spacing w:after="0" w:line="240" w:lineRule="auto"/>
        <w:ind w:left="0" w:firstLine="709"/>
        <w:jc w:val="both"/>
        <w:rPr>
          <w:rFonts w:ascii="Times New Roman" w:eastAsia="Times New Roman" w:hAnsi="Times New Roman" w:cs="Times New Roman"/>
          <w:sz w:val="28"/>
          <w:szCs w:val="28"/>
          <w:lang w:eastAsia="ru-RU"/>
        </w:rPr>
      </w:pP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b/>
          <w:sz w:val="28"/>
          <w:szCs w:val="28"/>
          <w:lang w:eastAsia="ru-RU"/>
        </w:rPr>
      </w:pPr>
      <w:r w:rsidRPr="000411B2">
        <w:rPr>
          <w:rFonts w:ascii="Times New Roman" w:eastAsia="Times New Roman" w:hAnsi="Times New Roman" w:cs="Times New Roman"/>
          <w:b/>
          <w:sz w:val="28"/>
          <w:szCs w:val="28"/>
          <w:lang w:eastAsia="ru-RU"/>
        </w:rPr>
        <w:t>Статья 3</w:t>
      </w:r>
      <w:r w:rsidR="007A2246" w:rsidRPr="000411B2">
        <w:rPr>
          <w:rFonts w:ascii="Times New Roman" w:eastAsia="Times New Roman" w:hAnsi="Times New Roman" w:cs="Times New Roman"/>
          <w:b/>
          <w:sz w:val="28"/>
          <w:szCs w:val="28"/>
          <w:lang w:eastAsia="ru-RU"/>
        </w:rPr>
        <w:t>40</w:t>
      </w:r>
      <w:r w:rsidRPr="000411B2">
        <w:rPr>
          <w:rFonts w:ascii="Times New Roman" w:eastAsia="Times New Roman" w:hAnsi="Times New Roman" w:cs="Times New Roman"/>
          <w:b/>
          <w:sz w:val="28"/>
          <w:szCs w:val="28"/>
          <w:lang w:eastAsia="ru-RU"/>
        </w:rPr>
        <w:t>. Налогообложение прибыли контролируемой иностранной компании</w:t>
      </w:r>
    </w:p>
    <w:p w:rsidR="00044252" w:rsidRPr="000411B2" w:rsidRDefault="00044252" w:rsidP="000411B2">
      <w:pPr>
        <w:pStyle w:val="a3"/>
        <w:shd w:val="clear" w:color="auto" w:fill="FFFFFF" w:themeFill="background1"/>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1. Суммарная прибыль контролируемых иностранных компаний или постоянных учреждений контролируемых иностранных компаний, рассчитанная с учетом положений настоящей статьи и статьи 29</w:t>
      </w:r>
      <w:r w:rsidR="00FB418F" w:rsidRPr="000411B2">
        <w:rPr>
          <w:rFonts w:ascii="Times New Roman" w:eastAsia="Times New Roman" w:hAnsi="Times New Roman" w:cs="Times New Roman"/>
          <w:sz w:val="28"/>
          <w:szCs w:val="28"/>
          <w:lang w:eastAsia="ru-RU"/>
        </w:rPr>
        <w:t>7</w:t>
      </w:r>
      <w:r w:rsidRPr="000411B2">
        <w:rPr>
          <w:rFonts w:ascii="Times New Roman" w:eastAsia="Times New Roman" w:hAnsi="Times New Roman" w:cs="Times New Roman"/>
          <w:sz w:val="28"/>
          <w:szCs w:val="28"/>
          <w:lang w:eastAsia="ru-RU"/>
        </w:rPr>
        <w:t xml:space="preserve"> настоящего Кодекса, включается в </w:t>
      </w:r>
      <w:r w:rsidR="00FB418F" w:rsidRPr="000411B2">
        <w:rPr>
          <w:rFonts w:ascii="Times New Roman" w:eastAsia="Times New Roman" w:hAnsi="Times New Roman" w:cs="Times New Roman"/>
          <w:sz w:val="28"/>
          <w:szCs w:val="28"/>
          <w:lang w:eastAsia="ru-RU"/>
        </w:rPr>
        <w:t xml:space="preserve">годовой </w:t>
      </w:r>
      <w:r w:rsidRPr="000411B2">
        <w:rPr>
          <w:rFonts w:ascii="Times New Roman" w:eastAsia="Times New Roman" w:hAnsi="Times New Roman" w:cs="Times New Roman"/>
          <w:sz w:val="28"/>
          <w:szCs w:val="28"/>
          <w:lang w:eastAsia="ru-RU"/>
        </w:rPr>
        <w:t xml:space="preserve">доход физического лица-резидента и облагается индивидуальным подоходным налогом в Республике Казахстан.  </w:t>
      </w:r>
    </w:p>
    <w:p w:rsidR="00044252" w:rsidRPr="000411B2" w:rsidRDefault="00044252" w:rsidP="000411B2">
      <w:pPr>
        <w:pStyle w:val="a3"/>
        <w:shd w:val="clear" w:color="auto" w:fill="FFFFFF" w:themeFill="background1"/>
        <w:tabs>
          <w:tab w:val="left" w:pos="851"/>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Такая суммарная прибыль контролируемых иностранных компаний или постоянных учреждений контролируемых иностранных компаний подлежит включению в декларацию по индивидуальному подоходному налогу.</w:t>
      </w:r>
    </w:p>
    <w:p w:rsidR="00044252" w:rsidRPr="000411B2" w:rsidRDefault="00044252" w:rsidP="000411B2">
      <w:pPr>
        <w:pStyle w:val="a3"/>
        <w:numPr>
          <w:ilvl w:val="0"/>
          <w:numId w:val="5"/>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Освобождается от налогообложения в Республике Казахстан финансовая прибыль контролируемой иностранной компании или финансовая прибыль постоянного учреждения контролируемой иностранной компании при выполнении одного из следующих условий:</w:t>
      </w:r>
    </w:p>
    <w:p w:rsidR="00044252" w:rsidRPr="000411B2" w:rsidRDefault="00044252" w:rsidP="000411B2">
      <w:pPr>
        <w:pStyle w:val="a3"/>
        <w:numPr>
          <w:ilvl w:val="0"/>
          <w:numId w:val="13"/>
        </w:numPr>
        <w:shd w:val="clear" w:color="auto" w:fill="FFFFFF" w:themeFill="background1"/>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при косвенном участии резидента в контролируемой иностранной компании, осуществляемого через другого резидента;</w:t>
      </w:r>
    </w:p>
    <w:p w:rsidR="00044252" w:rsidRPr="000411B2" w:rsidRDefault="00044252" w:rsidP="000411B2">
      <w:pPr>
        <w:pStyle w:val="a3"/>
        <w:numPr>
          <w:ilvl w:val="0"/>
          <w:numId w:val="13"/>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при косвенном участии резидента в контролируемой иностранной компании, осуществляемого через лицо, не являющееся контролируемым лицом;</w:t>
      </w:r>
    </w:p>
    <w:p w:rsidR="00044252" w:rsidRPr="000411B2" w:rsidRDefault="00044252" w:rsidP="000411B2">
      <w:pPr>
        <w:pStyle w:val="a3"/>
        <w:numPr>
          <w:ilvl w:val="0"/>
          <w:numId w:val="13"/>
        </w:numPr>
        <w:shd w:val="clear" w:color="auto" w:fill="FFFFFF" w:themeFill="background1"/>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если финансовая прибыль постоянного учреждения контролируемой иностранной компании облагалась налогом на прибыль в государстве, в котором зарегистрирована контролируемая иностранная компания, создавшая постоянное учреждение, по эффективной ставке, составляющей десять и более процентов;</w:t>
      </w:r>
    </w:p>
    <w:p w:rsidR="00044252" w:rsidRPr="000411B2" w:rsidRDefault="00044252" w:rsidP="000411B2">
      <w:pPr>
        <w:pStyle w:val="a3"/>
        <w:numPr>
          <w:ilvl w:val="0"/>
          <w:numId w:val="13"/>
        </w:numPr>
        <w:shd w:val="clear" w:color="auto" w:fill="FFFFFF" w:themeFill="background1"/>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налогом в государстве, в котором зарегистрировано контролируемое лицо, через которого резидент косвенно владеет долями участия в контролируемой иностранной компании, по эффективной ставке, составляющей десять и более процентов;</w:t>
      </w:r>
    </w:p>
    <w:p w:rsidR="00044252" w:rsidRPr="000411B2" w:rsidRDefault="00044252" w:rsidP="000411B2">
      <w:pPr>
        <w:pStyle w:val="a3"/>
        <w:numPr>
          <w:ilvl w:val="0"/>
          <w:numId w:val="13"/>
        </w:numPr>
        <w:shd w:val="clear" w:color="auto" w:fill="FFFFFF" w:themeFill="background1"/>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 если финансовая прибыль контролируемой иностранной компании или финансовая прибыль постоянного учреждения контролируемой иностранной компании, которые зарегистрированы в государстве с льготным налогообложением, облагалась налогом на прибыль по эффективной ставке, составляющей десять и более процентов.</w:t>
      </w:r>
    </w:p>
    <w:p w:rsidR="00044252" w:rsidRPr="000411B2" w:rsidRDefault="00044252" w:rsidP="000411B2">
      <w:pPr>
        <w:pStyle w:val="a3"/>
        <w:shd w:val="clear" w:color="auto" w:fill="FFFFFF" w:themeFill="background1"/>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Для применения настоящего пункта у физического лица-резидента должны быть в наличии подтверждающие документы, указанные в пункте 2 статьи 29</w:t>
      </w:r>
      <w:r w:rsidR="00FB418F" w:rsidRPr="000411B2">
        <w:rPr>
          <w:rFonts w:ascii="Times New Roman" w:eastAsia="Times New Roman" w:hAnsi="Times New Roman" w:cs="Times New Roman"/>
          <w:sz w:val="28"/>
          <w:szCs w:val="28"/>
          <w:lang w:eastAsia="ru-RU"/>
        </w:rPr>
        <w:t>6</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numPr>
          <w:ilvl w:val="0"/>
          <w:numId w:val="5"/>
        </w:numPr>
        <w:shd w:val="clear" w:color="auto" w:fill="FFFFFF" w:themeFill="background1"/>
        <w:tabs>
          <w:tab w:val="left" w:pos="709"/>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Физическое лицо-резидент имеет право на уменьшение финансовой прибыли контролируемой иностранной компании или финансовой прибыли постоянного учреждения контролируемой иностранной компании до налогообложения на следующие суммы:</w:t>
      </w:r>
    </w:p>
    <w:p w:rsidR="00044252" w:rsidRPr="000411B2" w:rsidRDefault="00044252" w:rsidP="000411B2">
      <w:pPr>
        <w:pStyle w:val="a3"/>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1) сумм финансовой прибыли (убытка) до налогообложения дочерних организаций, доли в доходах ассоциированных (совместных) организаций, признанных в консолидированной финансовой отчетности контролируемой иностранной компании, при условии, если консолидированная финансовая прибыль контролируемой иностранной компании до налогообложения учитывает такие суммы. Положение настоящего подпункта применяется в случае если законодательством государства, в котором зарегистрирована контролируемая иностранная компания, установлено составление консолидированной финансовой отчетности с отражением данных дочерних (ассоциированных, совместных) организаций без составления отдельной неконсолидированной финансовой отчетности; </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2) налогооблагаемый доход контролируемой иностранной компании от предпринимательской деятельности в Республике Казахстан через постоянное учреждение, обложенный корпоративным подоходным налогом в Республике Казахстан по ставке, составляющей десять и более процентов, при условии, если финансовая прибыль контролируемой иностранной компании до налогообложения учитывает налогооблагаемый доход, указанный в настоящем подпункте;</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3) доход от оказания услуг (выполнения работ) в Республике Казахстан без образования постоянного учреждения,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уменьшенный на сумму расходов, при условии, если финансовая прибыль контролируемой иностранной компании до налогообложения включает доход, указанный в настоящем подпункте.</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Для целей настоящего подпункта сумма расходов определяется пропорциональным методом как произведение доли и общей суммы прямых расходов контролируемой иностранной компании по финансовой отчетности. Доля определяется как отношение суммы дохода, указанного в настоящем подпункте, к совокупной сумме доходов контролируемой иностранной компании по финансовой отчетности; </w:t>
      </w:r>
    </w:p>
    <w:p w:rsidR="00FB418F" w:rsidRPr="000411B2" w:rsidRDefault="00FB418F"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4) дивиденды, полученные контролируемой иностранной компанией из источников в Республике Казахстан, при условии, если финансовая прибыль до налогообложения контролируемой иностранной компании включает такие дивиденды;</w:t>
      </w:r>
    </w:p>
    <w:p w:rsidR="00044252" w:rsidRPr="000411B2" w:rsidRDefault="00FB418F"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5</w:t>
      </w:r>
      <w:r w:rsidR="00044252" w:rsidRPr="000411B2">
        <w:rPr>
          <w:rFonts w:ascii="Times New Roman" w:eastAsia="Times New Roman" w:hAnsi="Times New Roman" w:cs="Times New Roman"/>
          <w:sz w:val="28"/>
          <w:szCs w:val="28"/>
          <w:lang w:eastAsia="ru-RU"/>
        </w:rPr>
        <w:t xml:space="preserve">) доход, иной, чем предусмотрен в подпунктах 2), </w:t>
      </w:r>
      <w:r w:rsidRPr="000411B2">
        <w:rPr>
          <w:rFonts w:ascii="Times New Roman" w:eastAsia="Times New Roman" w:hAnsi="Times New Roman" w:cs="Times New Roman"/>
          <w:sz w:val="28"/>
          <w:szCs w:val="28"/>
          <w:lang w:eastAsia="ru-RU"/>
        </w:rPr>
        <w:t xml:space="preserve">3), </w:t>
      </w:r>
      <w:r w:rsidR="00044252" w:rsidRPr="000411B2">
        <w:rPr>
          <w:rFonts w:ascii="Times New Roman" w:eastAsia="Times New Roman" w:hAnsi="Times New Roman" w:cs="Times New Roman"/>
          <w:sz w:val="28"/>
          <w:szCs w:val="28"/>
          <w:lang w:eastAsia="ru-RU"/>
        </w:rPr>
        <w:t>4) настоящего пункта, полученный контролируемой иностранной компанией из источников в Республике Казахстан, ранее обложенный в Республике Казахстан корпоративным подоходным налогом у источника выплаты по ставке, составляющей десять и более процентов, при условии, если финансовая прибыль контролируемой иностранной компании до налогообложения включает доход, указанный в настоящем подпункте;</w:t>
      </w:r>
    </w:p>
    <w:p w:rsidR="00AB75EE" w:rsidRPr="000411B2" w:rsidRDefault="00AB75EE" w:rsidP="000411B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0411B2">
        <w:rPr>
          <w:rFonts w:ascii="Times New Roman" w:eastAsia="Times New Roman" w:hAnsi="Times New Roman" w:cs="Times New Roman"/>
          <w:sz w:val="28"/>
          <w:szCs w:val="28"/>
          <w:lang w:eastAsia="ru-RU"/>
        </w:rPr>
        <w:t>6) величина, определяемая по следующей формуле:</w:t>
      </w:r>
    </w:p>
    <w:p w:rsidR="00AB75EE" w:rsidRPr="000411B2" w:rsidRDefault="00AB75EE" w:rsidP="000411B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0411B2">
        <w:rPr>
          <w:rFonts w:ascii="Times New Roman" w:eastAsia="Times New Roman" w:hAnsi="Times New Roman" w:cs="Times New Roman"/>
          <w:sz w:val="28"/>
          <w:szCs w:val="28"/>
          <w:lang w:eastAsia="ru-RU"/>
        </w:rPr>
        <w:t>сумма дивидендов, полученная от другой контролируемой иностранной компании, при условиях, если сумма дивидендов выплачена из финансовой прибыли указанной контролируемой иностран</w:t>
      </w:r>
      <w:r w:rsidR="00106DDB" w:rsidRPr="000411B2">
        <w:rPr>
          <w:rFonts w:ascii="Times New Roman" w:eastAsia="Times New Roman" w:hAnsi="Times New Roman" w:cs="Times New Roman"/>
          <w:sz w:val="28"/>
          <w:szCs w:val="28"/>
          <w:lang w:eastAsia="ru-RU"/>
        </w:rPr>
        <w:t>ной компании, ранее обложенной индивидуаль</w:t>
      </w:r>
      <w:r w:rsidRPr="000411B2">
        <w:rPr>
          <w:rFonts w:ascii="Times New Roman" w:eastAsia="Times New Roman" w:hAnsi="Times New Roman" w:cs="Times New Roman"/>
          <w:sz w:val="28"/>
          <w:szCs w:val="28"/>
          <w:lang w:eastAsia="ru-RU"/>
        </w:rPr>
        <w:t>ным подоходным налогом в Республике Казахстан в отчетном или предыдущем налоговом периоде,</w:t>
      </w:r>
    </w:p>
    <w:p w:rsidR="00AB75EE" w:rsidRPr="000411B2" w:rsidRDefault="00AB75EE" w:rsidP="000411B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0411B2">
        <w:rPr>
          <w:rFonts w:ascii="Times New Roman" w:eastAsia="Times New Roman" w:hAnsi="Times New Roman" w:cs="Times New Roman"/>
          <w:sz w:val="28"/>
          <w:szCs w:val="28"/>
          <w:lang w:eastAsia="ru-RU"/>
        </w:rPr>
        <w:t>умноженная</w:t>
      </w:r>
    </w:p>
    <w:p w:rsidR="00AB75EE" w:rsidRPr="000411B2" w:rsidRDefault="00AB75EE" w:rsidP="000411B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0411B2">
        <w:rPr>
          <w:rFonts w:ascii="Times New Roman" w:eastAsia="Times New Roman" w:hAnsi="Times New Roman" w:cs="Times New Roman"/>
          <w:sz w:val="28"/>
          <w:szCs w:val="28"/>
          <w:lang w:eastAsia="ru-RU"/>
        </w:rPr>
        <w:t>на коэффициент косвенного участия резидента в контролируемой иностранной компании, выплачивающей дивиденды.</w:t>
      </w:r>
    </w:p>
    <w:p w:rsidR="00AB75EE" w:rsidRPr="000411B2" w:rsidRDefault="00AB75EE" w:rsidP="000411B2">
      <w:pPr>
        <w:shd w:val="clear" w:color="auto" w:fill="FFFFFF" w:themeFill="background1"/>
        <w:spacing w:after="0" w:line="240" w:lineRule="auto"/>
        <w:ind w:firstLine="709"/>
        <w:jc w:val="both"/>
        <w:rPr>
          <w:rFonts w:ascii="Times New Roman" w:eastAsia="Times New Roman" w:hAnsi="Times New Roman" w:cs="Times New Roman"/>
          <w:sz w:val="24"/>
          <w:szCs w:val="24"/>
          <w:lang w:eastAsia="ru-RU"/>
        </w:rPr>
      </w:pPr>
      <w:r w:rsidRPr="000411B2">
        <w:rPr>
          <w:rFonts w:ascii="Times New Roman" w:eastAsia="Times New Roman" w:hAnsi="Times New Roman" w:cs="Times New Roman"/>
          <w:sz w:val="28"/>
          <w:szCs w:val="28"/>
          <w:lang w:eastAsia="ru-RU"/>
        </w:rPr>
        <w:t xml:space="preserve">Уменьшение, установленное подпунктом 6) настоящего пункта, применяется к финансовой прибыли до налогообложения контролируемой иностранной компании-получателя дивидендов, если такая финансовая прибыль включает сумму дивидендов, указанную в абзаце втором подпункта </w:t>
      </w:r>
      <w:r w:rsidR="00FB418F" w:rsidRPr="000411B2">
        <w:rPr>
          <w:rFonts w:ascii="Times New Roman" w:eastAsia="Times New Roman" w:hAnsi="Times New Roman" w:cs="Times New Roman"/>
          <w:sz w:val="28"/>
          <w:szCs w:val="28"/>
          <w:lang w:eastAsia="ru-RU"/>
        </w:rPr>
        <w:t>6</w:t>
      </w:r>
      <w:r w:rsidRPr="000411B2">
        <w:rPr>
          <w:rFonts w:ascii="Times New Roman" w:eastAsia="Times New Roman" w:hAnsi="Times New Roman" w:cs="Times New Roman"/>
          <w:sz w:val="28"/>
          <w:szCs w:val="28"/>
          <w:lang w:eastAsia="ru-RU"/>
        </w:rPr>
        <w:t>) настоящего пункта.</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целях применения настоящего пункта у физического лица-резидента должны быть в наличии подтверждающие документы, указанные в пункте 10 статьи 29</w:t>
      </w:r>
      <w:r w:rsidR="00FB418F" w:rsidRPr="000411B2">
        <w:rPr>
          <w:rFonts w:ascii="Times New Roman" w:eastAsia="Times New Roman" w:hAnsi="Times New Roman" w:cs="Times New Roman"/>
          <w:sz w:val="28"/>
          <w:szCs w:val="28"/>
          <w:lang w:eastAsia="ru-RU"/>
        </w:rPr>
        <w:t>7</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numPr>
          <w:ilvl w:val="0"/>
          <w:numId w:val="5"/>
        </w:numPr>
        <w:shd w:val="clear" w:color="auto" w:fill="FFFFFF" w:themeFill="background1"/>
        <w:tabs>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Физическое лицо-резидент обязано представить заявление об участии в контролируемой иностранной компании в порядке, установленном статьей 29</w:t>
      </w:r>
      <w:r w:rsidR="00FB418F" w:rsidRPr="000411B2">
        <w:rPr>
          <w:rFonts w:ascii="Times New Roman" w:eastAsia="Times New Roman" w:hAnsi="Times New Roman" w:cs="Times New Roman"/>
          <w:sz w:val="28"/>
          <w:szCs w:val="28"/>
          <w:lang w:eastAsia="ru-RU"/>
        </w:rPr>
        <w:t>8</w:t>
      </w:r>
      <w:r w:rsidRPr="000411B2">
        <w:rPr>
          <w:rFonts w:ascii="Times New Roman" w:eastAsia="Times New Roman" w:hAnsi="Times New Roman" w:cs="Times New Roman"/>
          <w:sz w:val="28"/>
          <w:szCs w:val="28"/>
          <w:lang w:eastAsia="ru-RU"/>
        </w:rPr>
        <w:t xml:space="preserve"> настоящего Кодекса.</w:t>
      </w:r>
    </w:p>
    <w:p w:rsidR="00FB418F" w:rsidRPr="000411B2" w:rsidRDefault="00FB418F" w:rsidP="000411B2">
      <w:pPr>
        <w:pStyle w:val="a3"/>
        <w:shd w:val="clear" w:color="auto" w:fill="FFFFFF" w:themeFill="background1"/>
        <w:tabs>
          <w:tab w:val="left" w:pos="709"/>
          <w:tab w:val="left" w:pos="993"/>
        </w:tabs>
        <w:spacing w:after="0" w:line="240" w:lineRule="auto"/>
        <w:ind w:left="709"/>
        <w:jc w:val="both"/>
        <w:rPr>
          <w:rFonts w:ascii="Times New Roman" w:eastAsia="Times New Roman" w:hAnsi="Times New Roman" w:cs="Times New Roman"/>
          <w:sz w:val="28"/>
          <w:szCs w:val="28"/>
          <w:lang w:eastAsia="ru-RU"/>
        </w:rPr>
      </w:pP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iCs/>
          <w:sz w:val="28"/>
          <w:szCs w:val="28"/>
        </w:rPr>
      </w:pPr>
      <w:r w:rsidRPr="000411B2">
        <w:rPr>
          <w:rFonts w:ascii="Times New Roman" w:hAnsi="Times New Roman" w:cs="Times New Roman"/>
          <w:iCs/>
          <w:sz w:val="28"/>
          <w:szCs w:val="28"/>
        </w:rPr>
        <w:t>§ 3. Корректировка дохода</w:t>
      </w:r>
    </w:p>
    <w:p w:rsidR="00FB418F" w:rsidRPr="000411B2" w:rsidRDefault="00FB418F" w:rsidP="000411B2">
      <w:pPr>
        <w:shd w:val="clear" w:color="auto" w:fill="FFFFFF" w:themeFill="background1"/>
        <w:spacing w:after="0" w:line="240" w:lineRule="auto"/>
        <w:ind w:firstLine="709"/>
        <w:contextualSpacing/>
        <w:jc w:val="both"/>
        <w:rPr>
          <w:rFonts w:ascii="Times New Roman" w:hAnsi="Times New Roman" w:cs="Times New Roman"/>
          <w:iCs/>
          <w:sz w:val="28"/>
          <w:szCs w:val="28"/>
        </w:rPr>
      </w:pP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b/>
          <w:bCs/>
          <w:sz w:val="28"/>
          <w:szCs w:val="28"/>
        </w:rPr>
      </w:pPr>
      <w:r w:rsidRPr="000411B2">
        <w:rPr>
          <w:rFonts w:ascii="Times New Roman" w:hAnsi="Times New Roman" w:cs="Times New Roman"/>
          <w:b/>
          <w:bCs/>
          <w:sz w:val="28"/>
          <w:szCs w:val="28"/>
        </w:rPr>
        <w:t>Статья 34</w:t>
      </w:r>
      <w:r w:rsidR="007A2246" w:rsidRPr="000411B2">
        <w:rPr>
          <w:rFonts w:ascii="Times New Roman" w:hAnsi="Times New Roman" w:cs="Times New Roman"/>
          <w:b/>
          <w:bCs/>
          <w:sz w:val="28"/>
          <w:szCs w:val="28"/>
        </w:rPr>
        <w:t>1</w:t>
      </w:r>
      <w:r w:rsidRPr="000411B2">
        <w:rPr>
          <w:rFonts w:ascii="Times New Roman" w:hAnsi="Times New Roman" w:cs="Times New Roman"/>
          <w:b/>
          <w:bCs/>
          <w:sz w:val="28"/>
          <w:szCs w:val="28"/>
        </w:rPr>
        <w:t>. Корректировка дохода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Из доходов физического лица, подлежащих налогообложению, исключаются следующие виды доходов (далее – корректировка дохода):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алименты, полученные на детей и иждивенцев;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вознаграждения, выплачиваемые физическим лицам по их вкладам (депозитам) в банках и организациях, осуществляющих отдельные виды банковских операций, на основании лицензии</w:t>
      </w:r>
      <w:r w:rsidRPr="000411B2">
        <w:rPr>
          <w:rFonts w:ascii="Times New Roman" w:hAnsi="Times New Roman" w:cs="Times New Roman"/>
          <w:spacing w:val="2"/>
          <w:sz w:val="28"/>
          <w:szCs w:val="28"/>
        </w:rPr>
        <w:t xml:space="preserve"> уполномоченного государственного органа по регулированию, контролю и надзору финансового рынка и финансовых организаций, зарегистрированных на территории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вознаграждения по долговым ценным бумагам;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вознаграждения по государственным эмиссионным ценным бумагам, агентским облигациям;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доходы от прироста стоимости при реализации государственных эмиссионных ценных бумаг;</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доходы от прироста стоимости при реализации агентских облигаций;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7) дивиденды и вознаграждения по ценным бумагам, находящимся на дату начисления таких дивидендов и вознаграждений в официальном списке фондовой биржи, обладающей лицензией Национального Банка на организацию торговли ценными бумагами и функционирующей на территории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8) дивиденды, если иное не установлено подпунктом 7) настоящего пункта, при одновременном выполнении следующих условий: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на день начисления дивидендов налогоплательщик владеет акциями или долями участия, по которым выплачиваются дивиденды, более трех лет;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юридическое лицо, выплачивающее дивиденды, не является недропользователем в течение периода, за который выплачиваются дивиденды;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имущество лиц (лица), являющихся (являющегося) недропользователями (недропользователем), в стоимости активов юридического лица, выплачивающего дивиденды, на день выплаты дивидендов составляет не более пятидесяти процентов.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Положения настоящего подпункта применяются к дивидендам, полученным от юридического лица-резидента в виде:</w:t>
      </w:r>
    </w:p>
    <w:p w:rsidR="00044252" w:rsidRPr="000411B2" w:rsidRDefault="00BA25C8"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rPr>
        <w:t>чистого дохода или его части,</w:t>
      </w:r>
      <w:r w:rsidR="00044252" w:rsidRPr="000411B2">
        <w:rPr>
          <w:rFonts w:ascii="Times New Roman" w:hAnsi="Times New Roman" w:cs="Times New Roman"/>
          <w:spacing w:val="2"/>
          <w:sz w:val="28"/>
          <w:szCs w:val="28"/>
          <w:shd w:val="clear" w:color="auto" w:fill="FFFFFF"/>
        </w:rPr>
        <w:t xml:space="preserve"> подлежащего выплате по акциям, в том числе по акциям, являющимся базовыми активами депозитарных расписок;</w:t>
      </w:r>
    </w:p>
    <w:p w:rsidR="00044252" w:rsidRPr="000411B2" w:rsidRDefault="00BA25C8"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eastAsia="Calibri" w:hAnsi="Times New Roman" w:cs="Times New Roman"/>
          <w:sz w:val="28"/>
          <w:szCs w:val="28"/>
        </w:rPr>
        <w:t>чистого дохода или его части</w:t>
      </w:r>
      <w:r w:rsidR="00044252" w:rsidRPr="000411B2">
        <w:rPr>
          <w:rFonts w:ascii="Times New Roman" w:hAnsi="Times New Roman" w:cs="Times New Roman"/>
          <w:spacing w:val="2"/>
          <w:sz w:val="28"/>
          <w:szCs w:val="28"/>
          <w:shd w:val="clear" w:color="auto" w:fill="FFFFFF"/>
        </w:rPr>
        <w:t>, распределяемого юридическим лицом между его учредителями, участниками;</w:t>
      </w:r>
    </w:p>
    <w:p w:rsidR="00044252" w:rsidRPr="000411B2" w:rsidRDefault="00BA25C8"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eastAsia="Calibri" w:hAnsi="Times New Roman" w:cs="Times New Roman"/>
          <w:sz w:val="28"/>
          <w:szCs w:val="28"/>
        </w:rPr>
        <w:t>дохода от распределения имущества при ликвидации юридического лица или при уменьшении уставного капитала</w:t>
      </w:r>
      <w:r w:rsidRPr="000411B2">
        <w:rPr>
          <w:rFonts w:ascii="Times New Roman" w:hAnsi="Times New Roman" w:cs="Times New Roman"/>
          <w:spacing w:val="2"/>
          <w:sz w:val="28"/>
          <w:szCs w:val="28"/>
        </w:rPr>
        <w:t>, а также при выкупе юридическим лицом у учредителя, участника доли участи</w:t>
      </w:r>
      <w:r w:rsidRPr="000411B2">
        <w:rPr>
          <w:rFonts w:ascii="Times New Roman" w:hAnsi="Times New Roman" w:cs="Times New Roman"/>
          <w:spacing w:val="2"/>
          <w:sz w:val="28"/>
          <w:szCs w:val="28"/>
          <w:lang w:val="kk-KZ"/>
        </w:rPr>
        <w:t>я</w:t>
      </w:r>
      <w:r w:rsidRPr="000411B2">
        <w:rPr>
          <w:rFonts w:ascii="Times New Roman" w:hAnsi="Times New Roman" w:cs="Times New Roman"/>
          <w:spacing w:val="2"/>
          <w:sz w:val="28"/>
          <w:szCs w:val="28"/>
        </w:rPr>
        <w:t xml:space="preserve"> или ее части в этом юридическом лице, при выкупе юридическим лицом-эмитентом у акционера акций, выпущенных этим эмитентом.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 xml:space="preserve">При этом доля имущества лиц (лица), являющихся (являющегося) недропользователями (недропользователем), в стоимости активов юридического лица, выплачивающего дивиденды, определяется в соответствии со статьей </w:t>
      </w:r>
      <w:r w:rsidR="007A2246" w:rsidRPr="000411B2">
        <w:rPr>
          <w:rFonts w:ascii="Times New Roman" w:hAnsi="Times New Roman" w:cs="Times New Roman"/>
          <w:spacing w:val="2"/>
          <w:sz w:val="28"/>
          <w:szCs w:val="28"/>
          <w:shd w:val="clear" w:color="auto" w:fill="FFFFFF"/>
        </w:rPr>
        <w:t>650</w:t>
      </w:r>
      <w:r w:rsidRPr="000411B2">
        <w:rPr>
          <w:rFonts w:ascii="Times New Roman" w:hAnsi="Times New Roman" w:cs="Times New Roman"/>
          <w:spacing w:val="2"/>
          <w:sz w:val="28"/>
          <w:szCs w:val="28"/>
          <w:shd w:val="clear" w:color="auto" w:fill="FFFFFF"/>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В случае если юридическое лицо, выплачивающее дивиденды, производит уменьшение исчисленного корпоративного подоходного налога на сто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 выплачивающему дивиденды, составляет пятьдесят и более процентов, то освобождение дивидендов, выплачиваемых таким юридическим лицом, предусмотренное настоящим подпунктом, не применяется;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 выплачивающему дивиденды, составляет менее пятидесяти процентов, то освобождение дивидендов, выплачиваемых таким юридическим лицом, предусмотренное настоящим подпунктом, применяется ко всей сумме дивидендов.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 xml:space="preserve">Если налогоплательщиком, владеющим не менее </w:t>
      </w:r>
      <w:r w:rsidR="00BA25C8" w:rsidRPr="000411B2">
        <w:rPr>
          <w:rFonts w:ascii="Times New Roman" w:hAnsi="Times New Roman" w:cs="Times New Roman"/>
          <w:spacing w:val="2"/>
          <w:sz w:val="28"/>
          <w:szCs w:val="28"/>
          <w:shd w:val="clear" w:color="auto" w:fill="FFFFFF"/>
        </w:rPr>
        <w:t xml:space="preserve">50 </w:t>
      </w:r>
      <w:r w:rsidRPr="000411B2">
        <w:rPr>
          <w:rFonts w:ascii="Times New Roman" w:hAnsi="Times New Roman" w:cs="Times New Roman"/>
          <w:spacing w:val="2"/>
          <w:sz w:val="28"/>
          <w:szCs w:val="28"/>
          <w:shd w:val="clear" w:color="auto" w:fill="FFFFFF"/>
        </w:rPr>
        <w:t>процентами акций или долей участия юридического лица,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shd w:val="clear" w:color="auto" w:fill="FFFFFF"/>
        </w:rPr>
      </w:pPr>
      <w:r w:rsidRPr="000411B2">
        <w:rPr>
          <w:rFonts w:ascii="Times New Roman" w:hAnsi="Times New Roman" w:cs="Times New Roman"/>
          <w:spacing w:val="2"/>
          <w:sz w:val="28"/>
          <w:szCs w:val="28"/>
          <w:shd w:val="clear" w:color="auto" w:fill="FFFFFF"/>
        </w:rPr>
        <w:t>9) доходы военнослужащего в связи с исполнением обязанностей воинской службы, сотрудника специальных государственных органов, сотрудника правоохранительных органов (за исключением сотрудника таможенных органов), сотрудника государственной фельдъегерской службы в связи с исполнением служебных обязанностей;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bCs/>
          <w:spacing w:val="2"/>
          <w:sz w:val="28"/>
          <w:szCs w:val="28"/>
          <w:shd w:val="clear" w:color="auto" w:fill="FFFFFF"/>
        </w:rPr>
        <w:t>10) все виды выплат, получаемых в связи с исполнением служебных обязанностей в других</w:t>
      </w:r>
      <w:r w:rsidRPr="000411B2">
        <w:rPr>
          <w:rStyle w:val="af4"/>
          <w:rFonts w:ascii="Times New Roman" w:hAnsi="Times New Roman" w:cs="Times New Roman"/>
          <w:b w:val="0"/>
          <w:sz w:val="28"/>
          <w:szCs w:val="28"/>
        </w:rPr>
        <w:t xml:space="preserve"> войсках и воинских формированиях, правоохранительных органах (за исключением таможенных органов), на государственной фельдъегерской службе лицами, права которых иметь воинские, специальные звания, классные чины и носить форменную одежду упразднены с 1 января 2012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11) выигрыш по одной лотерее в пределах 50 процентов от </w:t>
      </w:r>
      <w:hyperlink r:id="rId59" w:history="1">
        <w:r w:rsidRPr="000411B2">
          <w:rPr>
            <w:rFonts w:ascii="Times New Roman" w:hAnsi="Times New Roman" w:cs="Times New Roman"/>
            <w:sz w:val="28"/>
            <w:szCs w:val="28"/>
          </w:rPr>
          <w:t>минимального размера заработной платы</w:t>
        </w:r>
      </w:hyperlink>
      <w:r w:rsidRPr="000411B2">
        <w:rPr>
          <w:rFonts w:ascii="Times New Roman" w:hAnsi="Times New Roman" w:cs="Times New Roman"/>
          <w:sz w:val="28"/>
          <w:szCs w:val="28"/>
        </w:rPr>
        <w:t>, установленного законом о республиканском бюджете и действующего на дату начисления таких выигрышей;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12) выплаты в связи с выполнением общественных работ и профессиональным обучением, осуществляемые за счет средств бюджета и (или) грантов, в минимальном размере заработной платы, установленном на соответствующий финансовый год законом о республиканском бюджете и действующего на дату такой выплаты;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13) выплаты в соответствии с законодательством Республики Казахстан о социальной защите граждан, пострадавших вследствие экологического бедствия или </w:t>
      </w:r>
      <w:hyperlink r:id="rId60" w:history="1">
        <w:r w:rsidRPr="000411B2">
          <w:rPr>
            <w:rFonts w:ascii="Times New Roman" w:hAnsi="Times New Roman" w:cs="Times New Roman"/>
            <w:sz w:val="28"/>
            <w:szCs w:val="28"/>
          </w:rPr>
          <w:t>ядерных испытаний на испытательном ядерном полигоне</w:t>
        </w:r>
      </w:hyperlink>
      <w:r w:rsidRPr="000411B2">
        <w:rPr>
          <w:rFonts w:ascii="Times New Roman" w:hAnsi="Times New Roman" w:cs="Times New Roman"/>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14) доход от личного подсобного хозяйства каждого лица, занимающегося личным подсобным хозяйством, - за год в пределах 24-кратного </w:t>
      </w:r>
      <w:hyperlink r:id="rId61" w:history="1">
        <w:r w:rsidRPr="000411B2">
          <w:rPr>
            <w:rFonts w:ascii="Times New Roman" w:hAnsi="Times New Roman" w:cs="Times New Roman"/>
            <w:sz w:val="28"/>
            <w:szCs w:val="28"/>
          </w:rPr>
          <w:t>минимального размера заработной платы</w:t>
        </w:r>
      </w:hyperlink>
      <w:r w:rsidRPr="000411B2">
        <w:rPr>
          <w:rFonts w:ascii="Times New Roman" w:hAnsi="Times New Roman" w:cs="Times New Roman"/>
          <w:sz w:val="28"/>
          <w:szCs w:val="28"/>
        </w:rPr>
        <w:t>, установленного законом о республиканском бюджете и действующего на 1 января соответствующего финансового года.</w:t>
      </w:r>
    </w:p>
    <w:p w:rsidR="0012143E" w:rsidRPr="000411B2" w:rsidRDefault="0012143E"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При этом доходом от личного подсобного хозяйства признается доход от реализации лицом, занимающимся личным подсобным хозяйством,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следующей сельскохозяйственной продукции от личного подсобного хозяйства: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скот крупный рогатый молочного стада живой;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скот крупный рогатый живой;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лошади и животные семейства лошадиных прочие, живые;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верблюды и верблюдовые живые;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овцы и козы живые;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свиньи живые;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домашняя птица живая;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яйца куриные в скорлупе свежие;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мясо скота крупного рогатого, свиней, овец, коз, лошадей и животных семейства лошадиных свежее или охлажденное;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молоко сырое скота крупного рогатого молочного стада;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мясо птицы домашней свежее или охлажденное;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картофель;</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морковь;</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капуста;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баклажаны;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помидоры;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огурцы;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чеснок;</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лук;</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свекла сахарная;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яблоки;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груши;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айва;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абрикосы;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вишня;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персики;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сливы;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шерсть щипаная, шкуры, кожи сырые скота крупного рогатого, животных семейства лошадиных, овец, коз.</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Определение видов продукции в целях применения настоящего подпункта осуществляется в соответствии с Классификатором продукции по видам экономической деятельности, утвержденным уполномоченным государственным органом в области технического регулирования.</w:t>
      </w:r>
    </w:p>
    <w:p w:rsidR="00090C2F" w:rsidRPr="000411B2" w:rsidRDefault="00090C2F"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Положения настоящего подпункта применяются только одним налоговым агентом – заготовительной организацией в сфере агропромышленного комплекса, сельскохозяйственным кооперативом и (или) юридическим лицом, осуществляющим переработку сельскохозяйственного сырья, в отношении физического лица, представившего заготовительной организации в сфере агропромышленного комплекса, сельскохозяйственному кооперативу и (или) юридическому лицу, осуществляющему переработку сельскохозяйственного сырья, следующих документов: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справка о наличии личного подсобного хозяйства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trike/>
          <w:sz w:val="28"/>
          <w:szCs w:val="28"/>
        </w:rPr>
      </w:pPr>
      <w:r w:rsidRPr="000411B2">
        <w:rPr>
          <w:rFonts w:ascii="Times New Roman" w:hAnsi="Times New Roman" w:cs="Times New Roman"/>
          <w:sz w:val="28"/>
          <w:szCs w:val="28"/>
        </w:rPr>
        <w:t>подтверждение местного исполнительного органа о наличии используемых в личном подсобном хозяйстве: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земельного участка с указанием площади;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домашних животных с указанием количества;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домашних птиц с указанием количества;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заявление на применение корректировки доходов, подлежащих налогообложению. При этом документы представляются налоговому агенту не менее одного раза в календарный год, в котором применена такая корректировка;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15) доходы от прироста стоимости при реализации акций, долей участия в юридическом лице-резиденте или консорциуме, если иное не установлено подпунктом 1</w:t>
      </w:r>
      <w:r w:rsidR="00FB418F" w:rsidRPr="000411B2">
        <w:rPr>
          <w:rFonts w:ascii="Times New Roman" w:hAnsi="Times New Roman" w:cs="Times New Roman"/>
          <w:sz w:val="28"/>
          <w:szCs w:val="28"/>
        </w:rPr>
        <w:t>6</w:t>
      </w:r>
      <w:r w:rsidRPr="000411B2">
        <w:rPr>
          <w:rFonts w:ascii="Times New Roman" w:hAnsi="Times New Roman" w:cs="Times New Roman"/>
          <w:sz w:val="28"/>
          <w:szCs w:val="28"/>
        </w:rPr>
        <w:t>) настоящего пункта. Настоящий подпункт применяется при одновременном выполнении следующих условий: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 день реализации акций или долей участия налогоплательщик владеет данными акциями или долями участия более трех лет;</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E361FD"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w:t>
      </w:r>
      <w:r w:rsidR="00AD0A39" w:rsidRPr="000411B2">
        <w:rPr>
          <w:rFonts w:ascii="Times New Roman" w:hAnsi="Times New Roman" w:cs="Times New Roman"/>
          <w:sz w:val="28"/>
          <w:szCs w:val="28"/>
        </w:rPr>
        <w:t>енным акциям или долям участия</w:t>
      </w:r>
      <w:r w:rsidR="00E361FD" w:rsidRPr="000411B2">
        <w:rPr>
          <w:rFonts w:ascii="Times New Roman" w:hAnsi="Times New Roman" w:cs="Times New Roman"/>
          <w:sz w:val="28"/>
          <w:szCs w:val="28"/>
        </w:rPr>
        <w:t>.</w:t>
      </w:r>
    </w:p>
    <w:p w:rsidR="00E361FD" w:rsidRPr="000411B2" w:rsidRDefault="00E361F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w:t>
      </w:r>
    </w:p>
    <w:p w:rsidR="00044252" w:rsidRPr="000411B2" w:rsidRDefault="00E361F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статьей </w:t>
      </w:r>
      <w:r w:rsidR="007A2246" w:rsidRPr="000411B2">
        <w:rPr>
          <w:rFonts w:ascii="Times New Roman" w:hAnsi="Times New Roman" w:cs="Times New Roman"/>
          <w:sz w:val="28"/>
          <w:szCs w:val="28"/>
        </w:rPr>
        <w:t>650</w:t>
      </w:r>
      <w:r w:rsidRPr="000411B2">
        <w:rPr>
          <w:rFonts w:ascii="Times New Roman" w:hAnsi="Times New Roman" w:cs="Times New Roman"/>
          <w:sz w:val="28"/>
          <w:szCs w:val="28"/>
        </w:rPr>
        <w:t xml:space="preserve"> настоящего Кодекса</w:t>
      </w:r>
      <w:r w:rsidR="00044252" w:rsidRPr="000411B2">
        <w:rPr>
          <w:rFonts w:ascii="Times New Roman" w:hAnsi="Times New Roman" w:cs="Times New Roman"/>
          <w:sz w:val="28"/>
          <w:szCs w:val="28"/>
        </w:rPr>
        <w:t>;</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16) доходы от прироста стоимости при реализации методом открытых торгов на фондовой бирже, обладающей лицензией Национального Банка на организацию торговли ценными бумагами и функционирующей на территории Республики Казахстан, ценных бумаг, находящихся на день реализации в официальных списках данной фондовой биржи;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17) следующие выплаты за счет средств бюджета (кроме выплат в виде оплаты труда) в соответствии с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разницы между суммой фактически внесенных обязательных пенсионных взносов, обязательных профессиональных пенсионных взносов с учетом уровня инфляции и суммой пенсионных накоплений в едином накопительном пенсионном фонде на момент приобретения получателем права на пенсионные выплаты в соответствии с пенсионным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при причинении вреда жизни и здоровью государственным служащим, в том числе сотрудникам специальных государственных и правоохранительных органов, военнослужащим, членам их семей, иждивенцам, наследникам и лицам, имеющим право на их получение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поощрения лицам, сообщившим о факте коррупционного правонарушения или иным образом оказывающим содействие в противодействии коррупции в порядке, предусмотренном Правительством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возмещения убытков в связи со стихийным бедствием или другими чрезвычайными обстоятельствами;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компенсационных выплат, выплачиваемых при прекращении действия трудового договора,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поощрения призерам и участникам универсиад и членам национальных сборных команд Республики Казахстан за высокие результаты на международных соревнованиях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ежемесячного пожизненного содержания, выплачиваемого судьям, пребывающим в отставке, достигшим пенсионного возраста;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в виде государственных премий, государственных стипендий, учреждаемых Президентом Республики Казахстан, Правительством Республики Казахстан  в размерах, установленных законодательством Республики Казахстан;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bookmarkStart w:id="15" w:name="SUB1560118"/>
      <w:bookmarkEnd w:id="15"/>
      <w:r w:rsidRPr="000411B2">
        <w:rPr>
          <w:rFonts w:ascii="Times New Roman" w:hAnsi="Times New Roman" w:cs="Times New Roman"/>
          <w:sz w:val="28"/>
          <w:szCs w:val="28"/>
        </w:rPr>
        <w:t xml:space="preserve">18) выплаты в пределах 8-кратного </w:t>
      </w:r>
      <w:hyperlink r:id="rId62" w:history="1">
        <w:r w:rsidRPr="000411B2">
          <w:rPr>
            <w:rFonts w:ascii="Times New Roman" w:hAnsi="Times New Roman" w:cs="Times New Roman"/>
            <w:sz w:val="28"/>
            <w:szCs w:val="28"/>
          </w:rPr>
          <w:t>минимального размера заработной платы</w:t>
        </w:r>
      </w:hyperlink>
      <w:r w:rsidRPr="000411B2">
        <w:rPr>
          <w:rFonts w:ascii="Times New Roman" w:hAnsi="Times New Roman" w:cs="Times New Roman"/>
          <w:sz w:val="28"/>
          <w:szCs w:val="28"/>
        </w:rPr>
        <w:t>, установленного законом о республиканском бюджете и действующего на 1 января соответствующего финансового года, по каждому виду выплат, произведенные работодателем в течение календарного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для покрытия расходов работника на  медицинские услуги (кроме косметологических) - при предоставлении работником документов, подтверждающих получение медицинских услуг (кроме косметологических) и фактических расходов на их оплату или на уплату  работодателем в пользу работника страховых премий по договорам добровольного страхования на случай болезни – при наличии договора по добровольному страхованию на случай болезни и документа, подтверждающего уплату страховых премий по договору добровольного страхования на случай болезни;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виде оказания материальной помощи  работнику при рождении его ребенка -   при предоставлении работником копии свидетельства (свидетельств) о рождении ребенка (детей);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 погребение работника или его членов семьи, близких родственников -  при наличии  справки о смерти или свидетельства о смерти работника или его членов семьи, близких родственников.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Указанные доходы освобождаются от налогообложения на основании заявления о применении корректировки дохода и наличии подтверждающих документов;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19) официальные доходы дипломатических или консульских работников, не являющихся гражданами Республики Казахстан;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20) официальные доходы иностранцев, находящихся на государственной службе иностранного государства, в котором их доход подлежит налогообложению;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21) официальные доходы в иностранной валюте физических лиц, являющихся гражданами Республики Казахстан и находящихся на службе в дипломатических и приравненных к ним представительствах Республики Казахстан за границей, выплачиваемые за счет средств бюджета;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22)  пенсионные выплаты по возрасту, пенсионные выплаты за выслугу лет и (или) государственная базовая пенсионная выплата;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23) премии по вкладам в жилищные строительные сбережения (премия государства), выплачиваемые за счет средств бюджета в размерах, установленных законодательством Республики Казахстан;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24) премии государства по образовательным накопительным вкладам, выплачиваемые за счет средств бюджета в размерах, установленных </w:t>
      </w:r>
      <w:hyperlink r:id="rId63" w:history="1">
        <w:r w:rsidRPr="000411B2">
          <w:rPr>
            <w:rFonts w:ascii="Times New Roman" w:hAnsi="Times New Roman" w:cs="Times New Roman"/>
            <w:sz w:val="28"/>
            <w:szCs w:val="28"/>
          </w:rPr>
          <w:t>Законом</w:t>
        </w:r>
      </w:hyperlink>
      <w:r w:rsidRPr="000411B2">
        <w:rPr>
          <w:rFonts w:ascii="Times New Roman" w:hAnsi="Times New Roman" w:cs="Times New Roman"/>
          <w:sz w:val="28"/>
          <w:szCs w:val="28"/>
        </w:rPr>
        <w:t xml:space="preserve"> Республики Казахстан «О Государственной образовательной накопительной системе»;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25) расходы, направленные на обучение, произведенные в соответствии с </w:t>
      </w:r>
      <w:hyperlink r:id="rId64" w:history="1">
        <w:r w:rsidRPr="000411B2">
          <w:rPr>
            <w:rFonts w:ascii="Times New Roman" w:hAnsi="Times New Roman" w:cs="Times New Roman"/>
            <w:sz w:val="28"/>
            <w:szCs w:val="28"/>
          </w:rPr>
          <w:t xml:space="preserve">подпунктом </w:t>
        </w:r>
        <w:r w:rsidR="007A2246" w:rsidRPr="000411B2">
          <w:rPr>
            <w:rFonts w:ascii="Times New Roman" w:hAnsi="Times New Roman" w:cs="Times New Roman"/>
            <w:sz w:val="28"/>
            <w:szCs w:val="28"/>
          </w:rPr>
          <w:t>4</w:t>
        </w:r>
        <w:r w:rsidRPr="000411B2">
          <w:rPr>
            <w:rFonts w:ascii="Times New Roman" w:hAnsi="Times New Roman" w:cs="Times New Roman"/>
            <w:sz w:val="28"/>
            <w:szCs w:val="28"/>
          </w:rPr>
          <w:t xml:space="preserve">) пункта 1 статьи </w:t>
        </w:r>
      </w:hyperlink>
      <w:r w:rsidR="007A2246" w:rsidRPr="000411B2">
        <w:rPr>
          <w:rFonts w:ascii="Times New Roman" w:hAnsi="Times New Roman" w:cs="Times New Roman"/>
          <w:sz w:val="28"/>
          <w:szCs w:val="28"/>
        </w:rPr>
        <w:t>288</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26) социальные выплаты из Государственного фонда социального страхования;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27) доходы в виде расходов работодателя на оплату отпуска по беременности и родам, отпуска работникам, усыновившим (удочерившим) новорожденного ребенка (детей), за вычетом суммы социальной выплаты на случай потери дохода в связи с беременностью и родами, усыновлением (удочерением) новорожденного ребенка (детей), осуществленной в соответствии с </w:t>
      </w:r>
      <w:hyperlink r:id="rId65" w:history="1">
        <w:r w:rsidRPr="000411B2">
          <w:rPr>
            <w:rFonts w:ascii="Times New Roman" w:hAnsi="Times New Roman" w:cs="Times New Roman"/>
            <w:sz w:val="28"/>
            <w:szCs w:val="28"/>
          </w:rPr>
          <w:t>законодательством</w:t>
        </w:r>
      </w:hyperlink>
      <w:r w:rsidRPr="000411B2">
        <w:rPr>
          <w:rFonts w:ascii="Times New Roman" w:hAnsi="Times New Roman" w:cs="Times New Roman"/>
          <w:sz w:val="28"/>
          <w:szCs w:val="28"/>
        </w:rPr>
        <w:t xml:space="preserve"> Республики Казахстан об обязательном социальном страховании, - в пределах </w:t>
      </w:r>
      <w:hyperlink r:id="rId66" w:history="1">
        <w:r w:rsidRPr="000411B2">
          <w:rPr>
            <w:rFonts w:ascii="Times New Roman" w:hAnsi="Times New Roman" w:cs="Times New Roman"/>
            <w:sz w:val="28"/>
            <w:szCs w:val="28"/>
          </w:rPr>
          <w:t>минимального размера заработной платы</w:t>
        </w:r>
      </w:hyperlink>
      <w:r w:rsidRPr="000411B2">
        <w:rPr>
          <w:rFonts w:ascii="Times New Roman" w:hAnsi="Times New Roman" w:cs="Times New Roman"/>
          <w:sz w:val="28"/>
          <w:szCs w:val="28"/>
        </w:rPr>
        <w:t>, установленного законом о республиканском бюджете и действующего на дату начисления дохода.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Положения настоящего подпункта применяются в случае, если расходы работодателя, указанные в настоящем подпункте, предусмотрены условиями трудового и (или) коллективного договора, актом работодателя;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28)  </w:t>
      </w:r>
      <w:r w:rsidR="00BA25C8" w:rsidRPr="000411B2">
        <w:rPr>
          <w:rFonts w:ascii="Times New Roman" w:hAnsi="Times New Roman" w:cs="Times New Roman"/>
          <w:sz w:val="28"/>
          <w:szCs w:val="28"/>
        </w:rPr>
        <w:t xml:space="preserve">стипендии, выплачиваемые </w:t>
      </w:r>
      <w:r w:rsidR="00BA25C8" w:rsidRPr="000411B2">
        <w:rPr>
          <w:rFonts w:ascii="Times New Roman" w:hAnsi="Times New Roman" w:cs="Times New Roman"/>
          <w:sz w:val="28"/>
          <w:szCs w:val="28"/>
          <w:shd w:val="clear" w:color="auto" w:fill="92F9A7"/>
        </w:rPr>
        <w:t>организациями лицам,  обучающимся в организациях</w:t>
      </w:r>
      <w:r w:rsidR="00BA25C8" w:rsidRPr="000411B2">
        <w:rPr>
          <w:rFonts w:ascii="Times New Roman" w:hAnsi="Times New Roman" w:cs="Times New Roman"/>
          <w:sz w:val="28"/>
          <w:szCs w:val="28"/>
        </w:rPr>
        <w:t xml:space="preserve"> образования  в размерах, установленных законодательством Республики Казахстан для государственных стипендий</w:t>
      </w:r>
      <w:r w:rsidRPr="000411B2">
        <w:rPr>
          <w:rFonts w:ascii="Times New Roman" w:hAnsi="Times New Roman" w:cs="Times New Roman"/>
          <w:sz w:val="28"/>
          <w:szCs w:val="28"/>
        </w:rPr>
        <w:t xml:space="preserve">;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29) специальные стипендии Президента Республики Казахстан и стипендии Президента Республики Казахстан, учреждаемые Президентом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30) государственные именные стипендии, учреждаемые Правительством Республики Казахстан и выплачиваемые организациями образования обучающимся в таких организациях, в порядке и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31) выплаты для оплаты расходов, связанных с организацией обучения и прохождения стажировок победителей конкурса на присуждение международной стипендии Президента Республики Казахстан «Болашак», в порядке и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32) компенсации расходов на проезд лицам, обучающимся на основе государственного образовательного заказа, выплачиваемые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33) имущество, включая работы и услуги, полученное физическим лицом на безвозмездной основе от другого физического лица, в том числе в виде дарения и наследования.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Положения настоящего подпункта не распространяются на: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имущество, полученное индивидуальным предпринимателем и предназначенное для использования в предпринимательских целях;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пенсионные накопления, унаследованные в установленном законодательством Республики Казахстан порядке, выплачиваемые единым накопительным пенсионным фондом и добровольными накопительными пенсионными фондами;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bookmarkStart w:id="16" w:name="SUB1560129"/>
      <w:bookmarkEnd w:id="16"/>
      <w:r w:rsidRPr="000411B2">
        <w:rPr>
          <w:rFonts w:ascii="Times New Roman" w:hAnsi="Times New Roman" w:cs="Times New Roman"/>
          <w:sz w:val="28"/>
          <w:szCs w:val="28"/>
        </w:rPr>
        <w:t xml:space="preserve">34) стоимость имущества, полученного в виде благотворительной и спонсорской помощи; </w:t>
      </w:r>
    </w:p>
    <w:p w:rsidR="00BA25C8" w:rsidRPr="000411B2" w:rsidRDefault="00BA25C8"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35) стоимость путевок в детские лагеря для детей, не достигших шестнадцатилетнего возраста;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r w:rsidR="00BA25C8" w:rsidRPr="000411B2">
        <w:rPr>
          <w:rFonts w:ascii="Times New Roman" w:hAnsi="Times New Roman" w:cs="Times New Roman"/>
          <w:sz w:val="28"/>
          <w:szCs w:val="28"/>
        </w:rPr>
        <w:t>6</w:t>
      </w:r>
      <w:r w:rsidRPr="000411B2">
        <w:rPr>
          <w:rFonts w:ascii="Times New Roman" w:hAnsi="Times New Roman" w:cs="Times New Roman"/>
          <w:sz w:val="28"/>
          <w:szCs w:val="28"/>
        </w:rPr>
        <w:t xml:space="preserve">) страховые выплаты, связанные со страховым случаем, наступившим в период действия договора, выплачиваемые при любом виде страхования, за исключением доходов, предусмотренных </w:t>
      </w:r>
      <w:hyperlink r:id="rId67" w:history="1">
        <w:r w:rsidRPr="000411B2">
          <w:rPr>
            <w:rFonts w:ascii="Times New Roman" w:hAnsi="Times New Roman" w:cs="Times New Roman"/>
            <w:sz w:val="28"/>
            <w:szCs w:val="28"/>
          </w:rPr>
          <w:t xml:space="preserve">статьей </w:t>
        </w:r>
      </w:hyperlink>
      <w:r w:rsidR="00E3303B" w:rsidRPr="000411B2">
        <w:rPr>
          <w:rFonts w:ascii="Times New Roman" w:hAnsi="Times New Roman" w:cs="Times New Roman"/>
          <w:sz w:val="28"/>
          <w:szCs w:val="28"/>
        </w:rPr>
        <w:t>329</w:t>
      </w:r>
      <w:r w:rsidRPr="000411B2">
        <w:rPr>
          <w:rFonts w:ascii="Times New Roman" w:hAnsi="Times New Roman" w:cs="Times New Roman"/>
          <w:sz w:val="28"/>
          <w:szCs w:val="28"/>
        </w:rPr>
        <w:t xml:space="preserve"> настоящего Кодекса;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r w:rsidR="00BA25C8" w:rsidRPr="000411B2">
        <w:rPr>
          <w:rFonts w:ascii="Times New Roman" w:hAnsi="Times New Roman" w:cs="Times New Roman"/>
          <w:sz w:val="28"/>
          <w:szCs w:val="28"/>
        </w:rPr>
        <w:t>7</w:t>
      </w:r>
      <w:r w:rsidRPr="000411B2">
        <w:rPr>
          <w:rFonts w:ascii="Times New Roman" w:hAnsi="Times New Roman" w:cs="Times New Roman"/>
          <w:sz w:val="28"/>
          <w:szCs w:val="28"/>
        </w:rPr>
        <w:t>)  страховые выплаты по договору накопительного страхования, осуществляемые: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страховыми организациями, страховые премии которых были оплачены</w:t>
      </w:r>
      <w:bookmarkStart w:id="17" w:name="z1942"/>
      <w:bookmarkEnd w:id="17"/>
      <w:r w:rsidRPr="000411B2">
        <w:rPr>
          <w:rFonts w:ascii="Times New Roman" w:hAnsi="Times New Roman" w:cs="Times New Roman"/>
          <w:sz w:val="28"/>
          <w:szCs w:val="28"/>
        </w:rPr>
        <w:t xml:space="preserve"> за счет страховых премий, вносимых в свою пользу физическим лицом по договорам накопительного страхования и </w:t>
      </w:r>
      <w:bookmarkStart w:id="18" w:name="z1943"/>
      <w:bookmarkEnd w:id="18"/>
      <w:r w:rsidRPr="000411B2">
        <w:rPr>
          <w:rFonts w:ascii="Times New Roman" w:hAnsi="Times New Roman" w:cs="Times New Roman"/>
          <w:sz w:val="28"/>
          <w:szCs w:val="28"/>
        </w:rPr>
        <w:t>вносимых работодателем в пользу работника по договорам накопительного страхования;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 случае смерти застрахованного;</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r w:rsidR="00BA25C8" w:rsidRPr="000411B2">
        <w:rPr>
          <w:rFonts w:ascii="Times New Roman" w:hAnsi="Times New Roman" w:cs="Times New Roman"/>
          <w:sz w:val="28"/>
          <w:szCs w:val="28"/>
        </w:rPr>
        <w:t>8</w:t>
      </w:r>
      <w:r w:rsidRPr="000411B2">
        <w:rPr>
          <w:rFonts w:ascii="Times New Roman" w:hAnsi="Times New Roman" w:cs="Times New Roman"/>
          <w:sz w:val="28"/>
          <w:szCs w:val="28"/>
        </w:rPr>
        <w:t xml:space="preserve">) чистый доход от доверительного управления учредителя доверительного управления по договору доверительного управления либо выгодоприобретателя в иных случаях возникновения доверительного управления, полученный от физического лица-резидента, в том числе индивидуального предпринимателя, являющегося доверительным управляющим;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r w:rsidR="00BA25C8" w:rsidRPr="000411B2">
        <w:rPr>
          <w:rFonts w:ascii="Times New Roman" w:hAnsi="Times New Roman" w:cs="Times New Roman"/>
          <w:sz w:val="28"/>
          <w:szCs w:val="28"/>
        </w:rPr>
        <w:t>9</w:t>
      </w:r>
      <w:r w:rsidRPr="000411B2">
        <w:rPr>
          <w:rFonts w:ascii="Times New Roman" w:hAnsi="Times New Roman" w:cs="Times New Roman"/>
          <w:sz w:val="28"/>
          <w:szCs w:val="28"/>
        </w:rPr>
        <w:t xml:space="preserve">) дивиденды, полученные от контролируемой иностранной компании, распределенные из финансовой прибыли или ее части, обложенной индивидуальным подоходным налогом в Республике Казахстан в соответствии со статьей </w:t>
      </w:r>
      <w:r w:rsidR="00FB418F" w:rsidRPr="000411B2">
        <w:rPr>
          <w:rFonts w:ascii="Times New Roman" w:hAnsi="Times New Roman" w:cs="Times New Roman"/>
          <w:sz w:val="28"/>
          <w:szCs w:val="28"/>
        </w:rPr>
        <w:t>340</w:t>
      </w:r>
      <w:r w:rsidRPr="000411B2">
        <w:rPr>
          <w:rFonts w:ascii="Times New Roman" w:hAnsi="Times New Roman" w:cs="Times New Roman"/>
          <w:sz w:val="28"/>
          <w:szCs w:val="28"/>
        </w:rPr>
        <w:t xml:space="preserve"> настоящего Кодекса;</w:t>
      </w:r>
    </w:p>
    <w:p w:rsidR="00044252" w:rsidRPr="000411B2" w:rsidRDefault="00BA25C8"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40</w:t>
      </w:r>
      <w:r w:rsidR="00044252" w:rsidRPr="000411B2">
        <w:rPr>
          <w:rFonts w:ascii="Times New Roman" w:hAnsi="Times New Roman" w:cs="Times New Roman"/>
          <w:sz w:val="28"/>
          <w:szCs w:val="28"/>
        </w:rPr>
        <w:t>) доход по инвестиционному депозиту, размещенному в исламском банке;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1</w:t>
      </w:r>
      <w:r w:rsidRPr="000411B2">
        <w:rPr>
          <w:rFonts w:ascii="Times New Roman" w:hAnsi="Times New Roman" w:cs="Times New Roman"/>
          <w:sz w:val="28"/>
          <w:szCs w:val="28"/>
        </w:rPr>
        <w:t>) государственная адресная социальная помощь, пособия и компенсации, выплачиваемые за счет средств бюджета, в размерах, установленных законодательством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2</w:t>
      </w:r>
      <w:r w:rsidRPr="000411B2">
        <w:rPr>
          <w:rFonts w:ascii="Times New Roman" w:hAnsi="Times New Roman" w:cs="Times New Roman"/>
          <w:sz w:val="28"/>
          <w:szCs w:val="28"/>
        </w:rPr>
        <w:t xml:space="preserve">) возмещение вреда, причиненного жизни и здоровью физического лица, в соответствии с законодательством Республики Казахстан, за исключением морального вреда;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3</w:t>
      </w:r>
      <w:r w:rsidRPr="000411B2">
        <w:rPr>
          <w:rFonts w:ascii="Times New Roman" w:hAnsi="Times New Roman" w:cs="Times New Roman"/>
          <w:sz w:val="28"/>
          <w:szCs w:val="28"/>
        </w:rPr>
        <w:t>)  страховые выплаты по договорам страхования работника от несчастных случаев при исполнении им трудовых (служебных) обязанностей и договорам аннуитетного страхования, заключенным работодателем, в части возмещения вреда, причиненного жизни и (или) здоровью работника в связи с исполнением им трудовых (служебных) обязанностей;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4</w:t>
      </w:r>
      <w:r w:rsidRPr="000411B2">
        <w:rPr>
          <w:rFonts w:ascii="Times New Roman" w:hAnsi="Times New Roman" w:cs="Times New Roman"/>
          <w:sz w:val="28"/>
          <w:szCs w:val="28"/>
        </w:rPr>
        <w:t>) суммы возмещения материального ущерба, присуждаемые по решению суда, а также судебных расходов;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5</w:t>
      </w:r>
      <w:r w:rsidRPr="000411B2">
        <w:rPr>
          <w:rFonts w:ascii="Times New Roman" w:hAnsi="Times New Roman" w:cs="Times New Roman"/>
          <w:sz w:val="28"/>
          <w:szCs w:val="28"/>
        </w:rPr>
        <w:t>) стоимость имущества, полученного в виде гуманитарной помощи</w:t>
      </w:r>
      <w:r w:rsidR="0017554E" w:rsidRPr="000411B2">
        <w:rPr>
          <w:rFonts w:ascii="Times New Roman" w:hAnsi="Times New Roman" w:cs="Times New Roman"/>
          <w:sz w:val="28"/>
          <w:szCs w:val="28"/>
        </w:rPr>
        <w:t>;</w:t>
      </w:r>
    </w:p>
    <w:p w:rsidR="0017554E" w:rsidRPr="000411B2" w:rsidRDefault="0017554E"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4</w:t>
      </w:r>
      <w:r w:rsidR="00BA25C8" w:rsidRPr="000411B2">
        <w:rPr>
          <w:rFonts w:ascii="Times New Roman" w:hAnsi="Times New Roman" w:cs="Times New Roman"/>
          <w:sz w:val="28"/>
          <w:szCs w:val="28"/>
        </w:rPr>
        <w:t>6</w:t>
      </w:r>
      <w:r w:rsidRPr="000411B2">
        <w:rPr>
          <w:rFonts w:ascii="Times New Roman" w:hAnsi="Times New Roman" w:cs="Times New Roman"/>
          <w:sz w:val="28"/>
          <w:szCs w:val="28"/>
        </w:rPr>
        <w:t>) страховые премии, уплачиваемые работодателем по договорам обязательного страхования своих работников.</w:t>
      </w:r>
    </w:p>
    <w:p w:rsidR="0017554E" w:rsidRPr="000411B2" w:rsidRDefault="0017554E"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iCs/>
          <w:sz w:val="28"/>
          <w:szCs w:val="28"/>
        </w:rPr>
      </w:pPr>
      <w:r w:rsidRPr="000411B2">
        <w:rPr>
          <w:rStyle w:val="s1"/>
          <w:b w:val="0"/>
          <w:color w:val="auto"/>
          <w:sz w:val="28"/>
          <w:szCs w:val="28"/>
        </w:rPr>
        <w:t>Глава 37. НАЛОГОВЫЕ ВЫЧЕТЫ</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A638E2" w:rsidRPr="000411B2">
        <w:rPr>
          <w:rFonts w:ascii="Times New Roman" w:hAnsi="Times New Roman" w:cs="Times New Roman"/>
          <w:spacing w:val="2"/>
          <w:sz w:val="28"/>
          <w:szCs w:val="28"/>
        </w:rPr>
        <w:t>2</w:t>
      </w:r>
      <w:r w:rsidRPr="000411B2">
        <w:rPr>
          <w:rFonts w:ascii="Times New Roman" w:hAnsi="Times New Roman" w:cs="Times New Roman"/>
          <w:spacing w:val="2"/>
          <w:sz w:val="28"/>
          <w:szCs w:val="28"/>
        </w:rPr>
        <w:t>. Общие положения по налоговым вычетам</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Физическое лицо имеет право на применение следующих видов налоговых вычетов: </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налоговый вычет в виде обязательных пенсионных взносов – в размере, установленном законодательством Республики Казахстан о пенсионном обеспечении;</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налоговый вычет по взносам на обязательное социальное медицинское страхование;</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trike/>
          <w:spacing w:val="2"/>
          <w:sz w:val="28"/>
          <w:szCs w:val="28"/>
        </w:rPr>
      </w:pPr>
      <w:r w:rsidRPr="000411B2">
        <w:rPr>
          <w:rFonts w:ascii="Times New Roman" w:hAnsi="Times New Roman" w:cs="Times New Roman"/>
          <w:spacing w:val="2"/>
          <w:sz w:val="28"/>
          <w:szCs w:val="28"/>
        </w:rPr>
        <w:t>3) стандартные налоговые вычеты (далее – стандартные вычеты);</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прочие налоговые вычеты (далее – прочие вычеты), которые включают в себя:</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налоговый вычет по добровольным пенсионным взносам;</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налоговый вычет на медицину;</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налоговый вычет по вознаграждениям;</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налоговый вычет по страховым премиям.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Налоговые вычеты подлежат применению:</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у налогового агента – по доходам, подлежащим налогообложению у источника выплаты, в порядке и случаях, предусмотренных статьей </w:t>
      </w:r>
      <w:r w:rsidR="00747F17" w:rsidRPr="000411B2">
        <w:rPr>
          <w:rFonts w:ascii="Times New Roman" w:hAnsi="Times New Roman" w:cs="Times New Roman"/>
          <w:spacing w:val="2"/>
          <w:sz w:val="28"/>
          <w:szCs w:val="28"/>
        </w:rPr>
        <w:t>34</w:t>
      </w:r>
      <w:r w:rsidRPr="000411B2">
        <w:rPr>
          <w:rFonts w:ascii="Times New Roman" w:hAnsi="Times New Roman" w:cs="Times New Roman"/>
          <w:spacing w:val="2"/>
          <w:sz w:val="28"/>
          <w:szCs w:val="28"/>
        </w:rPr>
        <w:t>3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физическим лицом самостоятельно по доходам, подлежащим налогообложению физическим лицом самостоятельно, в соответствии с пунктом 3 настоящей статьи.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z w:val="28"/>
          <w:szCs w:val="28"/>
        </w:rPr>
        <w:t>3. Налоговые вычеты применяются при исчислении индивидуального подоходного налога по совокупной сумме доходов, подлежащих налогообложению физическим лицом самостоятельно, в случае, если указанные вычеты не были произведены при определении дохода работника.</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Налоговые вычеты применяются на основании документов, подтверждающих право на применение налоговых вычетов (далее – подтверждающие документы). Оригиналы таких документов хранятся у физического лица в течение срока исковой давности, установленного </w:t>
      </w:r>
      <w:hyperlink r:id="rId68" w:anchor="z475" w:history="1">
        <w:r w:rsidRPr="000411B2">
          <w:rPr>
            <w:rFonts w:ascii="Times New Roman" w:hAnsi="Times New Roman" w:cs="Times New Roman"/>
            <w:spacing w:val="2"/>
            <w:sz w:val="28"/>
            <w:szCs w:val="28"/>
          </w:rPr>
          <w:t>пунктом 2</w:t>
        </w:r>
      </w:hyperlink>
      <w:r w:rsidRPr="000411B2">
        <w:rPr>
          <w:rFonts w:ascii="Times New Roman" w:hAnsi="Times New Roman" w:cs="Times New Roman"/>
          <w:spacing w:val="2"/>
          <w:sz w:val="28"/>
          <w:szCs w:val="28"/>
        </w:rPr>
        <w:t> статьи 4</w:t>
      </w:r>
      <w:r w:rsidR="00194B92" w:rsidRPr="000411B2">
        <w:rPr>
          <w:rFonts w:ascii="Times New Roman" w:hAnsi="Times New Roman" w:cs="Times New Roman"/>
          <w:spacing w:val="2"/>
          <w:sz w:val="28"/>
          <w:szCs w:val="28"/>
        </w:rPr>
        <w:t>8</w:t>
      </w:r>
      <w:r w:rsidRPr="000411B2">
        <w:rPr>
          <w:rFonts w:ascii="Times New Roman" w:hAnsi="Times New Roman" w:cs="Times New Roman"/>
          <w:spacing w:val="2"/>
          <w:sz w:val="28"/>
          <w:szCs w:val="28"/>
        </w:rPr>
        <w:t xml:space="preserve"> настоящего Кодекса.</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 Налоговые вычеты применяются последовательно в том порядке, в котором они отражены в </w:t>
      </w:r>
      <w:hyperlink r:id="rId69" w:anchor="z470" w:history="1">
        <w:r w:rsidRPr="000411B2">
          <w:rPr>
            <w:rFonts w:ascii="Times New Roman" w:hAnsi="Times New Roman" w:cs="Times New Roman"/>
            <w:spacing w:val="2"/>
            <w:sz w:val="28"/>
            <w:szCs w:val="28"/>
          </w:rPr>
          <w:t>пункте 1</w:t>
        </w:r>
      </w:hyperlink>
      <w:r w:rsidRPr="000411B2">
        <w:rPr>
          <w:rFonts w:ascii="Times New Roman" w:hAnsi="Times New Roman" w:cs="Times New Roman"/>
          <w:spacing w:val="2"/>
          <w:sz w:val="28"/>
          <w:szCs w:val="28"/>
        </w:rPr>
        <w:t> настоящей статьи.</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6. В целях применения главы </w:t>
      </w:r>
      <w:r w:rsidR="00B0062D" w:rsidRPr="000411B2">
        <w:rPr>
          <w:rFonts w:ascii="Times New Roman" w:hAnsi="Times New Roman" w:cs="Times New Roman"/>
          <w:spacing w:val="2"/>
          <w:sz w:val="28"/>
          <w:szCs w:val="28"/>
        </w:rPr>
        <w:t xml:space="preserve">37 </w:t>
      </w:r>
      <w:r w:rsidRPr="000411B2">
        <w:rPr>
          <w:rFonts w:ascii="Times New Roman" w:hAnsi="Times New Roman" w:cs="Times New Roman"/>
          <w:spacing w:val="2"/>
          <w:sz w:val="28"/>
          <w:szCs w:val="28"/>
        </w:rPr>
        <w:t xml:space="preserve">раздела </w:t>
      </w:r>
      <w:r w:rsidR="00B0062D" w:rsidRPr="000411B2">
        <w:rPr>
          <w:rFonts w:ascii="Times New Roman" w:hAnsi="Times New Roman" w:cs="Times New Roman"/>
          <w:spacing w:val="2"/>
          <w:sz w:val="28"/>
          <w:szCs w:val="28"/>
        </w:rPr>
        <w:t>8</w:t>
      </w:r>
      <w:r w:rsidRPr="000411B2">
        <w:rPr>
          <w:rFonts w:ascii="Times New Roman" w:hAnsi="Times New Roman" w:cs="Times New Roman"/>
          <w:spacing w:val="2"/>
          <w:sz w:val="28"/>
          <w:szCs w:val="28"/>
        </w:rPr>
        <w:t xml:space="preserve"> настоящего Кодекса минимальный размер заработной платы применяется равный минимальному размеру заработной платы, установленному законом о республиканском бюджете и действующему на первое января соответствующего финансового года.</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194B92" w:rsidRPr="000411B2">
        <w:rPr>
          <w:rFonts w:ascii="Times New Roman" w:hAnsi="Times New Roman" w:cs="Times New Roman"/>
          <w:spacing w:val="2"/>
          <w:sz w:val="28"/>
          <w:szCs w:val="28"/>
        </w:rPr>
        <w:t>3</w:t>
      </w:r>
      <w:r w:rsidRPr="000411B2">
        <w:rPr>
          <w:rFonts w:ascii="Times New Roman" w:hAnsi="Times New Roman" w:cs="Times New Roman"/>
          <w:spacing w:val="2"/>
          <w:sz w:val="28"/>
          <w:szCs w:val="28"/>
        </w:rPr>
        <w:t>. Особенности применения налоговых вычетов у налогового агента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Налоговые вычеты, за исключением налогового вычета в виде обязательных пенсионных взносов и по взносам на обязательное социальное медицинское страхование, применяются налоговым агентом у источника выплаты на основании: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заявления физического лица о применении налоговых вычетов по форме, установленной уполномоченным органом;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копий подтверждающих документов. Такие копии хранятся у налогового агента в течение срока исковой давности, установленного </w:t>
      </w:r>
      <w:hyperlink r:id="rId70" w:anchor="z475" w:history="1">
        <w:r w:rsidRPr="000411B2">
          <w:rPr>
            <w:rFonts w:ascii="Times New Roman" w:hAnsi="Times New Roman" w:cs="Times New Roman"/>
            <w:spacing w:val="2"/>
            <w:sz w:val="28"/>
            <w:szCs w:val="28"/>
          </w:rPr>
          <w:t>пунктом 2</w:t>
        </w:r>
      </w:hyperlink>
      <w:r w:rsidRPr="000411B2">
        <w:rPr>
          <w:rFonts w:ascii="Times New Roman" w:hAnsi="Times New Roman" w:cs="Times New Roman"/>
          <w:spacing w:val="2"/>
          <w:sz w:val="28"/>
          <w:szCs w:val="28"/>
        </w:rPr>
        <w:t> статьи 4</w:t>
      </w:r>
      <w:r w:rsidR="00B76BBF" w:rsidRPr="000411B2">
        <w:rPr>
          <w:rFonts w:ascii="Times New Roman" w:hAnsi="Times New Roman" w:cs="Times New Roman"/>
          <w:spacing w:val="2"/>
          <w:sz w:val="28"/>
          <w:szCs w:val="28"/>
        </w:rPr>
        <w:t>8</w:t>
      </w:r>
      <w:r w:rsidRPr="000411B2">
        <w:rPr>
          <w:rFonts w:ascii="Times New Roman" w:hAnsi="Times New Roman" w:cs="Times New Roman"/>
          <w:spacing w:val="2"/>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При изменении в течение календарного года налогового агента, за исключением случаев его реорганизации, не применённая сумма налогового вычета, образовавшаяся у предыдущего налогового агента, не учитывается у нового налогового агента.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Положение настоящего пункта не распространяется на стандартные вычеты, предусмотренные подпунктами 2) и 3) статьи </w:t>
      </w:r>
      <w:r w:rsidR="00B76BBF" w:rsidRPr="000411B2">
        <w:rPr>
          <w:rFonts w:ascii="Times New Roman" w:hAnsi="Times New Roman" w:cs="Times New Roman"/>
          <w:spacing w:val="2"/>
          <w:sz w:val="28"/>
          <w:szCs w:val="28"/>
        </w:rPr>
        <w:t>34</w:t>
      </w:r>
      <w:r w:rsidRPr="000411B2">
        <w:rPr>
          <w:rFonts w:ascii="Times New Roman" w:hAnsi="Times New Roman" w:cs="Times New Roman"/>
          <w:spacing w:val="2"/>
          <w:sz w:val="28"/>
          <w:szCs w:val="28"/>
        </w:rPr>
        <w:t xml:space="preserve">6 настоящего Кодекса, по которому превышение налогового вычета, образовавшееся у предыдущего налогового агента, учитывается у нового налогового агента в пределах, установленных настоящим Кодексом. При этом, физическое лицо предоставляет справку о расчетах с физическим лицом, выданную предыдущим налоговым агентом в порядке, установленном статьей </w:t>
      </w:r>
      <w:r w:rsidR="00B76BBF" w:rsidRPr="000411B2">
        <w:rPr>
          <w:rFonts w:ascii="Times New Roman" w:hAnsi="Times New Roman" w:cs="Times New Roman"/>
          <w:spacing w:val="2"/>
          <w:sz w:val="28"/>
          <w:szCs w:val="28"/>
        </w:rPr>
        <w:t>359</w:t>
      </w:r>
      <w:r w:rsidRPr="000411B2">
        <w:rPr>
          <w:rFonts w:ascii="Times New Roman" w:hAnsi="Times New Roman" w:cs="Times New Roman"/>
          <w:spacing w:val="2"/>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Физическое лицо вправе применить определенный вид налогового вычета только у одного налогового агента.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В случае если налоговые вычеты не применены налоговым агентом к доходу физического лица по причине обращения физического лица позже даты удержания индивидуального подоходного налога с такого дохода, то физическое лицо вправе в течение календарного года, в котором производилась выплата дохода, и календарного года, предшествующего ему, представить налоговому агенту, производившему удержание индивидуального подоходного налога с такого дохода, подтверждающие документы, на основании которых налоговый агент производит перерасчет доходов, подлежащих налогообложению.</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194B92" w:rsidRPr="000411B2">
        <w:rPr>
          <w:rFonts w:ascii="Times New Roman" w:hAnsi="Times New Roman" w:cs="Times New Roman"/>
          <w:spacing w:val="2"/>
          <w:sz w:val="28"/>
          <w:szCs w:val="28"/>
        </w:rPr>
        <w:t>4</w:t>
      </w:r>
      <w:r w:rsidRPr="000411B2">
        <w:rPr>
          <w:rFonts w:ascii="Times New Roman" w:hAnsi="Times New Roman" w:cs="Times New Roman"/>
          <w:spacing w:val="2"/>
          <w:sz w:val="28"/>
          <w:szCs w:val="28"/>
        </w:rPr>
        <w:t>. Особенности применения налоговых вычетов физическим лицом самостоятельно</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Превышение налоговых вычетов, образовавшееся у налогового агента, а также не применённая у налогового агента сумма налогового вычета учитывается физическим лицом самостоятельно при исчислении облагаемого дохода физического лица, подлежащего налогообложению физическим лицом самостоятельно. </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194B92" w:rsidRPr="000411B2">
        <w:rPr>
          <w:rFonts w:ascii="Times New Roman" w:hAnsi="Times New Roman" w:cs="Times New Roman"/>
          <w:spacing w:val="2"/>
          <w:sz w:val="28"/>
          <w:szCs w:val="28"/>
        </w:rPr>
        <w:t>5</w:t>
      </w:r>
      <w:r w:rsidRPr="000411B2">
        <w:rPr>
          <w:rFonts w:ascii="Times New Roman" w:hAnsi="Times New Roman" w:cs="Times New Roman"/>
          <w:spacing w:val="2"/>
          <w:sz w:val="28"/>
          <w:szCs w:val="28"/>
        </w:rPr>
        <w:t>. Налоговый вычет по взносам на обязательное </w:t>
      </w:r>
      <w:r w:rsidRPr="000411B2">
        <w:rPr>
          <w:rFonts w:ascii="Times New Roman" w:hAnsi="Times New Roman" w:cs="Times New Roman"/>
          <w:spacing w:val="2"/>
          <w:sz w:val="28"/>
          <w:szCs w:val="28"/>
        </w:rPr>
        <w:br/>
        <w:t>социальное медицинское страхование</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Налоговый вычет по взносам на обязательное социальное медицинское страхование у налогового агента применяется на сумму взносов на обязательное социальное медицинское страхование, исчисленных в соответствии с </w:t>
      </w:r>
      <w:hyperlink r:id="rId71" w:anchor="z0" w:history="1">
        <w:r w:rsidRPr="000411B2">
          <w:rPr>
            <w:rFonts w:ascii="Times New Roman" w:hAnsi="Times New Roman" w:cs="Times New Roman"/>
            <w:spacing w:val="2"/>
            <w:sz w:val="28"/>
            <w:szCs w:val="28"/>
          </w:rPr>
          <w:t>Законом</w:t>
        </w:r>
      </w:hyperlink>
      <w:r w:rsidRPr="000411B2">
        <w:rPr>
          <w:rFonts w:ascii="Times New Roman" w:hAnsi="Times New Roman" w:cs="Times New Roman"/>
          <w:spacing w:val="2"/>
          <w:sz w:val="28"/>
          <w:szCs w:val="28"/>
        </w:rPr>
        <w:t xml:space="preserve"> Республики Казахстан «Об обязательном социальном медицинском страховании», в том налоговом периоде, на который приходится дата их исчисления.</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2. Налоговый вычет по взносам на обязательное социальное медицинское страхование применяется физическим лицом самостоятельно на сумму взносов на обязательное социальное медицинское страхование, исчисленных в соответствии с </w:t>
      </w:r>
      <w:hyperlink r:id="rId72" w:anchor="z0" w:history="1">
        <w:r w:rsidRPr="000411B2">
          <w:rPr>
            <w:rFonts w:ascii="Times New Roman" w:hAnsi="Times New Roman" w:cs="Times New Roman"/>
            <w:spacing w:val="2"/>
            <w:sz w:val="28"/>
            <w:szCs w:val="28"/>
          </w:rPr>
          <w:t>Законом</w:t>
        </w:r>
      </w:hyperlink>
      <w:r w:rsidRPr="000411B2">
        <w:rPr>
          <w:rFonts w:ascii="Times New Roman" w:hAnsi="Times New Roman" w:cs="Times New Roman"/>
          <w:spacing w:val="2"/>
          <w:sz w:val="28"/>
          <w:szCs w:val="28"/>
        </w:rPr>
        <w:t xml:space="preserve"> Республики Казахстан «Об обязательном социальном медицинском страховании», на основании документа, подтверждающего уплату таких взносов, в том налоговом периоде, на который приходится наиболее поздняя из следующих дат:</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исчисления взносов на обязательное социальное медицинское страхование;</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уплаты взносов на обязательное социальное медицинское страхование.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DE4082"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 Стандартные вычеты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Стандартными вычетами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минимальный размер заработной платы. Стандартный вычет применяется за каждый календарный месяц. Общая сумма стандартного вычета за календарный год не должна превышать 12-кратного минимального размера заработной платы;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2) 75-кратный </w:t>
      </w:r>
      <w:r w:rsidRPr="000411B2">
        <w:rPr>
          <w:rFonts w:ascii="Times New Roman" w:hAnsi="Times New Roman" w:cs="Times New Roman"/>
          <w:bCs/>
          <w:sz w:val="28"/>
          <w:szCs w:val="28"/>
        </w:rPr>
        <w:t>минимальный размер заработной платы</w:t>
      </w:r>
      <w:r w:rsidRPr="000411B2">
        <w:rPr>
          <w:rStyle w:val="s0"/>
          <w:color w:val="auto"/>
          <w:sz w:val="28"/>
          <w:szCs w:val="28"/>
        </w:rPr>
        <w:t xml:space="preserve"> за календарный год </w:t>
      </w:r>
      <w:r w:rsidRPr="000411B2">
        <w:rPr>
          <w:rFonts w:ascii="Times New Roman" w:hAnsi="Times New Roman" w:cs="Times New Roman"/>
          <w:sz w:val="28"/>
          <w:szCs w:val="28"/>
        </w:rPr>
        <w:t>на основании того, что такое лицо на дату применения настоящего подпункта является: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 xml:space="preserve">участником Великой Отечественной войны и </w:t>
      </w:r>
      <w:r w:rsidRPr="000411B2">
        <w:rPr>
          <w:rFonts w:ascii="Times New Roman" w:hAnsi="Times New Roman" w:cs="Times New Roman"/>
          <w:bCs/>
          <w:sz w:val="28"/>
          <w:szCs w:val="28"/>
        </w:rPr>
        <w:t>приравненным к нему лицом</w:t>
      </w:r>
      <w:r w:rsidRPr="000411B2">
        <w:rPr>
          <w:rStyle w:val="s0"/>
          <w:color w:val="auto"/>
          <w:sz w:val="28"/>
          <w:szCs w:val="28"/>
        </w:rPr>
        <w:t>;</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лицом,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лицом,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инвалидом I, II, III групп;</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ребенком-инвалидом.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В случае, если физическое лицо имеет несколько оснований для применения настоящего подпункта, исключение доходов не должно превышать предел дохода, установленного настоящим подпунктом;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3) 75-кратный </w:t>
      </w:r>
      <w:r w:rsidRPr="000411B2">
        <w:rPr>
          <w:rFonts w:ascii="Times New Roman" w:hAnsi="Times New Roman" w:cs="Times New Roman"/>
          <w:bCs/>
          <w:sz w:val="28"/>
          <w:szCs w:val="28"/>
        </w:rPr>
        <w:t>минимальный размер заработной платы</w:t>
      </w:r>
      <w:r w:rsidRPr="000411B2">
        <w:rPr>
          <w:rFonts w:ascii="Times New Roman" w:hAnsi="Times New Roman" w:cs="Times New Roman"/>
          <w:sz w:val="28"/>
          <w:szCs w:val="28"/>
        </w:rPr>
        <w:t xml:space="preserve"> </w:t>
      </w:r>
      <w:r w:rsidRPr="000411B2">
        <w:rPr>
          <w:rStyle w:val="s0"/>
          <w:color w:val="auto"/>
          <w:sz w:val="28"/>
          <w:szCs w:val="28"/>
        </w:rPr>
        <w:t xml:space="preserve">за календарный год </w:t>
      </w:r>
      <w:r w:rsidRPr="000411B2">
        <w:rPr>
          <w:rFonts w:ascii="Times New Roman" w:hAnsi="Times New Roman" w:cs="Times New Roman"/>
          <w:sz w:val="28"/>
          <w:szCs w:val="28"/>
        </w:rPr>
        <w:t>на основании того, что такое лицо на дату применения настоящего подпункта является: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одним из родителей, опекунов, попечителей лица, имеющего категорию «ребенок-инвалид», - за каждое такое лицо до достижения таким лицом восемнадцатилетнего возраста;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одним из родителей, опекунов, попечителей лица, признанного инвалидом по причине «инвалид с детства», - за каждое такое лицо в течение жизни такого лица;</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одним из усыновителей (удочерителей) - за каждое такое лицо до достижения усыновленным (удочеренным) ребенк</w:t>
      </w:r>
      <w:r w:rsidR="007F5AAD" w:rsidRPr="000411B2">
        <w:rPr>
          <w:rStyle w:val="s0"/>
          <w:color w:val="auto"/>
          <w:sz w:val="28"/>
          <w:szCs w:val="28"/>
        </w:rPr>
        <w:t>ом восемнадцатилетнего возраста;</w:t>
      </w:r>
    </w:p>
    <w:p w:rsidR="007F5AAD" w:rsidRPr="000411B2" w:rsidRDefault="007F5AA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одним из приемных родителей, принявших детей-сирот и детей, оставшихся без попечения родителей, в приемную семью – за каждое такое лицо на период срока действия договора о передаче детей-сирот, детей, оставшихся без попечения родителей, в приемную семью.</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Положения настоящего подпункта не применяются в отношении:</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работников администраций соответствующих организаций образования, медицинских организаций, организаций социальной защиты населения, являющихся опекунами и попечителями лиц, нуждающихся в опеке и попечительстве, в силу трудовых отношений с такими организациями;</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лиц, вступающим в брак (супружество) с матерью или отцом усыновляемого ребенка (детей) в соответствии с законодательством Республики Казахстан о браке (супружестве) и семье.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Стандартные вычеты, предусмотренные подпунктами 2) и 3) </w:t>
      </w:r>
      <w:hyperlink r:id="rId73" w:anchor="z1775" w:history="1">
        <w:r w:rsidRPr="000411B2">
          <w:rPr>
            <w:rFonts w:ascii="Times New Roman" w:hAnsi="Times New Roman" w:cs="Times New Roman"/>
            <w:bCs/>
            <w:sz w:val="28"/>
            <w:szCs w:val="28"/>
          </w:rPr>
          <w:t>пункта 1</w:t>
        </w:r>
      </w:hyperlink>
      <w:r w:rsidRPr="000411B2">
        <w:rPr>
          <w:rFonts w:ascii="Times New Roman" w:hAnsi="Times New Roman" w:cs="Times New Roman"/>
          <w:sz w:val="28"/>
          <w:szCs w:val="28"/>
        </w:rPr>
        <w:t xml:space="preserve"> настоящей статьи, применяется в том календарном году, в котором возникло, имеется или имелось основание для применения данных налоговых вычетов.</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К доходу в виде пенсионных выплат, подлежащему налогообложению, применяется стандартный вычет, установленный подпунктом 1) пункта 1 настоящей статьи, в следующих размерах:</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по выплатам, предусмотренным подпунктом 1) пункта 1 статьи </w:t>
      </w:r>
      <w:r w:rsidR="006B58F4" w:rsidRPr="000411B2">
        <w:rPr>
          <w:rFonts w:ascii="Times New Roman" w:hAnsi="Times New Roman" w:cs="Times New Roman"/>
          <w:sz w:val="28"/>
          <w:szCs w:val="28"/>
        </w:rPr>
        <w:t>326</w:t>
      </w:r>
      <w:r w:rsidRPr="000411B2">
        <w:rPr>
          <w:rFonts w:ascii="Times New Roman" w:hAnsi="Times New Roman" w:cs="Times New Roman"/>
          <w:sz w:val="28"/>
          <w:szCs w:val="28"/>
        </w:rPr>
        <w:t xml:space="preserve"> настоящего Кодекса, – в размере одного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 за каждый месяц, за который осуществляется пенсионная выплата;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по выплатам, предусмотренным подпунктом 2) пункта 1 статьи </w:t>
      </w:r>
      <w:r w:rsidR="006B58F4" w:rsidRPr="000411B2">
        <w:rPr>
          <w:rFonts w:ascii="Times New Roman" w:hAnsi="Times New Roman" w:cs="Times New Roman"/>
          <w:sz w:val="28"/>
          <w:szCs w:val="28"/>
        </w:rPr>
        <w:t>326</w:t>
      </w:r>
      <w:r w:rsidRPr="000411B2">
        <w:rPr>
          <w:rFonts w:ascii="Times New Roman" w:hAnsi="Times New Roman" w:cs="Times New Roman"/>
          <w:sz w:val="28"/>
          <w:szCs w:val="28"/>
        </w:rPr>
        <w:t xml:space="preserve"> настоящего Кодекса, – в размере 12-кратного минимального размера заработной платы, установленного законом о республиканском бюджете и действующего на дату начисления дохода в виде пенсионной выплаты.</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К доходу по договорам накопительного страхования, подлежащему налогообложению в виде страховых выплат, осуществляемых страховыми организациями, страховые премии которых были оплачены за счет пенсионных накоплений в едином накопительном пенсионном фонде, применяется стандартный вычет, установленный подпунктом 1) пункта 1 настоящей статьи, за каждый месяц начисления дохода в виде страховой выплаты, за который осуществляется страховая выплата.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6B58F4" w:rsidRPr="000411B2">
        <w:rPr>
          <w:rFonts w:ascii="Times New Roman" w:hAnsi="Times New Roman" w:cs="Times New Roman"/>
          <w:spacing w:val="2"/>
          <w:sz w:val="28"/>
          <w:szCs w:val="28"/>
        </w:rPr>
        <w:t>7</w:t>
      </w:r>
      <w:r w:rsidRPr="000411B2">
        <w:rPr>
          <w:rFonts w:ascii="Times New Roman" w:hAnsi="Times New Roman" w:cs="Times New Roman"/>
          <w:spacing w:val="2"/>
          <w:sz w:val="28"/>
          <w:szCs w:val="28"/>
        </w:rPr>
        <w:t>. Налоговый вычет по добровольным пенсионным</w:t>
      </w:r>
      <w:r w:rsidRPr="000411B2">
        <w:rPr>
          <w:rFonts w:ascii="Times New Roman" w:hAnsi="Times New Roman" w:cs="Times New Roman"/>
          <w:spacing w:val="2"/>
          <w:sz w:val="28"/>
          <w:szCs w:val="28"/>
        </w:rPr>
        <w:br/>
        <w:t>взносам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Налоговый вычет по добровольным пенсионным взносам применяется физическим лицом-резидентом Республики Казахстан по расходам на уплату добровольных пенсионных взносов в соответствии с законодательством Республики Казахстан о пенсионном обеспечении, произведенным в свою пользу.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Подтверждающими документами для применения налогового вычета по добровольным пенсионным взносам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договор о пенсионном обеспечении за счет добровольных пенсионных взносов;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документ, подтверждающий уплату добровольных пенсионных взносов.</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Налоговый вычет по добровольным пенсионным взносам применяется в том налоговом периоде, на который приходится дата уплаты добровольных пенсионных взносов.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5A4D45" w:rsidRPr="000411B2">
        <w:rPr>
          <w:rFonts w:ascii="Times New Roman" w:hAnsi="Times New Roman" w:cs="Times New Roman"/>
          <w:spacing w:val="2"/>
          <w:sz w:val="28"/>
          <w:szCs w:val="28"/>
        </w:rPr>
        <w:t>8</w:t>
      </w:r>
      <w:r w:rsidRPr="000411B2">
        <w:rPr>
          <w:rFonts w:ascii="Times New Roman" w:hAnsi="Times New Roman" w:cs="Times New Roman"/>
          <w:spacing w:val="2"/>
          <w:sz w:val="28"/>
          <w:szCs w:val="28"/>
        </w:rPr>
        <w:t>. Налоговый вычет на медицину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Налоговый вычет на медицину применяется по расходам на оплату медицинских услуг.</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Налоговый вычет на медицину применяет физическое лицо-резидент Республики Казахстан по расходам на медицину, произведенным в свою пользу.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 3. Налоговый вычет на медицину применяется в размере не более </w:t>
      </w:r>
      <w:r w:rsidRPr="000411B2">
        <w:rPr>
          <w:rFonts w:ascii="Times New Roman" w:hAnsi="Times New Roman" w:cs="Times New Roman"/>
          <w:spacing w:val="2"/>
          <w:sz w:val="28"/>
          <w:szCs w:val="28"/>
        </w:rPr>
        <w:br/>
        <w:t>8-кратного минимального размера заработной платы, определенного за календарный год.</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Подтверждающими документами для применения налогового вычета на медицину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1) договор на оказание платных медицинских услуг с выделением стоимости медицинских услуг – в случае его заключения в письменной форме;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выписка, содержащая информацию о стоимости медицинских услуг;</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документ, подтверждающий факт оплаты медицинских услуг.</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 Налоговые вычеты по расходам на оплату медицинских услуг применяются в том налоговом периоде, на который приходится наиболее поздняя из следующих дат:</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получения медицинских услуг;</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оплаты медицинских услуг.</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6. При оплате в иностранной валюте медицинских услуг, предоставленных за пределами Республики Казахстан, пересчет расходов, указанных в пункте 1 настоящей статьи, в тенге осуществляется с применением официального курса иностранных валют, установленного Национальным Банком Республики Казахстан на дату осуществления платежа.</w:t>
      </w:r>
    </w:p>
    <w:p w:rsidR="00044252" w:rsidRPr="000411B2" w:rsidRDefault="00044252" w:rsidP="000411B2">
      <w:pPr>
        <w:shd w:val="clear" w:color="auto" w:fill="FFFFFF" w:themeFill="background1"/>
        <w:tabs>
          <w:tab w:val="left" w:pos="34"/>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34</w:t>
      </w:r>
      <w:r w:rsidR="00CC05CE" w:rsidRPr="000411B2">
        <w:rPr>
          <w:rFonts w:ascii="Times New Roman" w:hAnsi="Times New Roman" w:cs="Times New Roman"/>
          <w:spacing w:val="2"/>
          <w:sz w:val="28"/>
          <w:szCs w:val="28"/>
        </w:rPr>
        <w:t>9</w:t>
      </w:r>
      <w:r w:rsidRPr="000411B2">
        <w:rPr>
          <w:rFonts w:ascii="Times New Roman" w:hAnsi="Times New Roman" w:cs="Times New Roman"/>
          <w:spacing w:val="2"/>
          <w:sz w:val="28"/>
          <w:szCs w:val="28"/>
        </w:rPr>
        <w:t>. Налоговый вычет по вознаграждениям</w:t>
      </w:r>
    </w:p>
    <w:p w:rsidR="00044252" w:rsidRPr="000411B2" w:rsidRDefault="00044252" w:rsidP="000411B2">
      <w:pPr>
        <w:shd w:val="clear" w:color="auto" w:fill="FFFFFF" w:themeFill="background1"/>
        <w:tabs>
          <w:tab w:val="left" w:pos="34"/>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Налоговый вычет по вознаграждениям применяется физическим лицом-резидентом Республики Казахстан по расходам на оплату вознаграждения по ипотечным жилищным займам, полученным </w:t>
      </w:r>
      <w:r w:rsidRPr="000411B2">
        <w:rPr>
          <w:rFonts w:ascii="Times New Roman" w:hAnsi="Times New Roman" w:cs="Times New Roman"/>
          <w:sz w:val="28"/>
          <w:szCs w:val="28"/>
        </w:rPr>
        <w:t>в жилищных строительных сберегательных банках на проведение мероприятий по улучшению жилищных условий на территории Республики Казахстан, в соответствии с </w:t>
      </w:r>
      <w:hyperlink r:id="rId74" w:anchor="z54" w:history="1">
        <w:r w:rsidRPr="000411B2">
          <w:rPr>
            <w:rFonts w:ascii="Times New Roman" w:hAnsi="Times New Roman" w:cs="Times New Roman"/>
            <w:bCs/>
            <w:sz w:val="28"/>
            <w:szCs w:val="28"/>
          </w:rPr>
          <w:t>законодательством</w:t>
        </w:r>
      </w:hyperlink>
      <w:r w:rsidRPr="000411B2">
        <w:rPr>
          <w:rFonts w:ascii="Times New Roman" w:hAnsi="Times New Roman" w:cs="Times New Roman"/>
          <w:sz w:val="28"/>
          <w:szCs w:val="28"/>
        </w:rPr>
        <w:t xml:space="preserve"> Республики Казахстан о жилищных строительных сбережениях, произведенным в свою пользу.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Подтверждающими документами для применения налогового вычета по вознаграждениям являются: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1) договор ипотечного жилищного займа с </w:t>
      </w:r>
      <w:r w:rsidRPr="000411B2">
        <w:rPr>
          <w:rFonts w:ascii="Times New Roman" w:hAnsi="Times New Roman" w:cs="Times New Roman"/>
          <w:sz w:val="28"/>
          <w:szCs w:val="28"/>
        </w:rPr>
        <w:t>жилищным строительным сберегательным банком на проведение мероприятий по улучшению жилищных условий на территории Республики Казахстан, в соответствии с </w:t>
      </w:r>
      <w:hyperlink r:id="rId75" w:anchor="z54" w:history="1">
        <w:r w:rsidRPr="000411B2">
          <w:rPr>
            <w:rFonts w:ascii="Times New Roman" w:hAnsi="Times New Roman" w:cs="Times New Roman"/>
            <w:bCs/>
            <w:sz w:val="28"/>
            <w:szCs w:val="28"/>
          </w:rPr>
          <w:t>законодательством</w:t>
        </w:r>
      </w:hyperlink>
      <w:r w:rsidRPr="000411B2">
        <w:rPr>
          <w:rFonts w:ascii="Times New Roman" w:hAnsi="Times New Roman" w:cs="Times New Roman"/>
          <w:sz w:val="28"/>
          <w:szCs w:val="28"/>
        </w:rPr>
        <w:t xml:space="preserve"> Республики Казахстан о жилищных строительных сбережениях</w:t>
      </w:r>
      <w:r w:rsidRPr="000411B2">
        <w:rPr>
          <w:rFonts w:ascii="Times New Roman" w:hAnsi="Times New Roman" w:cs="Times New Roman"/>
          <w:spacing w:val="2"/>
          <w:sz w:val="28"/>
          <w:szCs w:val="28"/>
        </w:rPr>
        <w:t>;</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график погашения ипотечного жилищного займа с выделением суммы вознаграждения;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документ, подтверждающий погашение вознаграждения по такому займу.</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Налоговые вычеты применяются в том налоговом периоде, на который приходится наиболее поздняя из следующих дат:</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погашения вознаграждения по графику погашения ипотечного жилищного займа;</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дата оплаты вознаграждения.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1"/>
          <w:b w:val="0"/>
          <w:color w:val="auto"/>
          <w:sz w:val="28"/>
          <w:szCs w:val="28"/>
        </w:rPr>
        <w:t xml:space="preserve">Глава 38. </w:t>
      </w:r>
      <w:r w:rsidRPr="000411B2">
        <w:rPr>
          <w:rFonts w:ascii="Times New Roman" w:hAnsi="Times New Roman" w:cs="Times New Roman"/>
          <w:iCs/>
          <w:sz w:val="28"/>
          <w:szCs w:val="28"/>
        </w:rPr>
        <w:t>ПОРЯДОК ИСЧИСЛЕНИЯ, УПЛАТЫ И ПРЕДСТАВЛЕНИЯ НАЛОГОВОЙ ОТЧЕТНОСТИ ПО ИНДИВИДУАЛЬНОМУ ПОДОХОДНОМУ НАЛОГУ, УДЕРЖИВАЕМОМУ</w:t>
      </w:r>
      <w:r w:rsidRPr="000411B2">
        <w:rPr>
          <w:rFonts w:ascii="Times New Roman" w:hAnsi="Times New Roman" w:cs="Times New Roman"/>
          <w:spacing w:val="2"/>
          <w:sz w:val="28"/>
          <w:szCs w:val="28"/>
        </w:rPr>
        <w:t xml:space="preserve"> У ИСТОЧНИКА ВЫПЛАТЫ</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Статья 3</w:t>
      </w:r>
      <w:r w:rsidR="00CC05CE" w:rsidRPr="000411B2">
        <w:rPr>
          <w:spacing w:val="2"/>
          <w:sz w:val="28"/>
          <w:szCs w:val="28"/>
          <w:lang w:val="ru-RU"/>
        </w:rPr>
        <w:t>50</w:t>
      </w:r>
      <w:r w:rsidRPr="000411B2">
        <w:rPr>
          <w:spacing w:val="2"/>
          <w:sz w:val="28"/>
          <w:szCs w:val="28"/>
          <w:lang w:val="ru-RU"/>
        </w:rPr>
        <w:t>. Общие положения</w:t>
      </w:r>
      <w:r w:rsidRPr="000411B2">
        <w:rPr>
          <w:iCs/>
          <w:sz w:val="28"/>
          <w:szCs w:val="28"/>
          <w:lang w:val="ru-RU"/>
        </w:rPr>
        <w:t xml:space="preserve"> по индивидуальному подоходному налогу, удерживаемому</w:t>
      </w:r>
      <w:r w:rsidRPr="000411B2">
        <w:rPr>
          <w:spacing w:val="2"/>
          <w:sz w:val="28"/>
          <w:szCs w:val="28"/>
          <w:lang w:val="ru-RU"/>
        </w:rPr>
        <w:t xml:space="preserve"> у источника выплаты</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Исчисление, удержание и уплата в бюджет индивидуального подоходного налога осуществляется у источника выплаты налоговым агентом по доходам, указанным в подпунктах 1) – 12) и 1</w:t>
      </w:r>
      <w:r w:rsidR="00CC05CE" w:rsidRPr="000411B2">
        <w:rPr>
          <w:spacing w:val="2"/>
          <w:sz w:val="28"/>
          <w:szCs w:val="28"/>
          <w:lang w:val="ru-RU"/>
        </w:rPr>
        <w:t>7</w:t>
      </w:r>
      <w:r w:rsidRPr="000411B2">
        <w:rPr>
          <w:spacing w:val="2"/>
          <w:sz w:val="28"/>
          <w:szCs w:val="28"/>
          <w:lang w:val="ru-RU"/>
        </w:rPr>
        <w:t xml:space="preserve">) пункта 1 статьи </w:t>
      </w:r>
      <w:r w:rsidR="00CC05CE" w:rsidRPr="000411B2">
        <w:rPr>
          <w:spacing w:val="2"/>
          <w:sz w:val="28"/>
          <w:szCs w:val="28"/>
          <w:lang w:val="ru-RU"/>
        </w:rPr>
        <w:t>321</w:t>
      </w:r>
      <w:r w:rsidRPr="000411B2">
        <w:rPr>
          <w:spacing w:val="2"/>
          <w:sz w:val="28"/>
          <w:szCs w:val="28"/>
          <w:lang w:val="ru-RU"/>
        </w:rPr>
        <w:t xml:space="preserve"> настоящего Кодекса, в случае, если такие доходы подлежат выплате (выплачиваются) указанным налоговым агентом.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Если иное не установлено пунктом 3 настоящей статьи, налоговыми агентами признаются следующие лица, выплачивающие доход физическому лицу-резиденту: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индивидуальный предприниматель;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лицо, занимающееся частной практикой;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юридическое лицо, в том числе нерезидент, осуществляющий деятельность в Республике Казахстан через постоянное учреждение.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При этом юридическое лицо-нерезидент признается налоговым агентом с даты постановки его филиала, представительства или постоянного учреждения без открытия филиала или представительства на регистрационный учет в налоговых органах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юридическое лицо-нерезидент, осуществляющее деятельность в Республике Казахстан через филиал, представительство, в случае, если филиал, представительство не образуют постоянного учреждения в соответствии с международным договором об избежании двойного налогообложения или стать</w:t>
      </w:r>
      <w:r w:rsidR="002A3319" w:rsidRPr="000411B2">
        <w:rPr>
          <w:rFonts w:ascii="Times New Roman" w:hAnsi="Times New Roman" w:cs="Times New Roman"/>
          <w:sz w:val="28"/>
          <w:szCs w:val="28"/>
        </w:rPr>
        <w:t>ей</w:t>
      </w:r>
      <w:r w:rsidRPr="000411B2">
        <w:rPr>
          <w:rFonts w:ascii="Times New Roman" w:hAnsi="Times New Roman" w:cs="Times New Roman"/>
          <w:sz w:val="28"/>
          <w:szCs w:val="28"/>
        </w:rPr>
        <w:t xml:space="preserve"> </w:t>
      </w:r>
      <w:r w:rsidR="002A3319" w:rsidRPr="000411B2">
        <w:rPr>
          <w:rFonts w:ascii="Times New Roman" w:hAnsi="Times New Roman" w:cs="Times New Roman"/>
          <w:sz w:val="28"/>
          <w:szCs w:val="28"/>
        </w:rPr>
        <w:t>220</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tabs>
          <w:tab w:val="left" w:pos="426"/>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Не признаются налоговыми агентами:</w:t>
      </w:r>
    </w:p>
    <w:p w:rsidR="00044252" w:rsidRPr="000411B2" w:rsidRDefault="00044252" w:rsidP="000411B2">
      <w:pPr>
        <w:shd w:val="clear" w:color="auto" w:fill="FFFFFF" w:themeFill="background1"/>
        <w:tabs>
          <w:tab w:val="left" w:pos="426"/>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дипломатические и приравненные к ним представительства иностранного государства, консульские учреждения иностранного государства, аккредитованные в Республике Казахстан;</w:t>
      </w:r>
    </w:p>
    <w:p w:rsidR="00044252" w:rsidRPr="000411B2" w:rsidRDefault="00044252" w:rsidP="000411B2">
      <w:pPr>
        <w:shd w:val="clear" w:color="auto" w:fill="FFFFFF" w:themeFill="background1"/>
        <w:tabs>
          <w:tab w:val="left" w:pos="426"/>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международные и государственные организации, зарубежные и казахстанские неправительственные общественные организации и фонды, освобожденные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4. Юридическое лицо-резидент вправе своим решением одновременно возложить на свое структурное подразделение обязанности по:</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исчислению, удержанию и перечислению индивидуального подоходного налога по доходам, подлежащим налогообложению у источника выплаты, которые начислены, выплачены таким структурным подразделением;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z w:val="28"/>
          <w:szCs w:val="28"/>
          <w:lang w:val="ru-RU"/>
        </w:rPr>
        <w:t>исчислению и уплате социального налога по объектам налогообложения, являющимся расходами такого структурного подразделения.</w:t>
      </w:r>
    </w:p>
    <w:p w:rsidR="00044252" w:rsidRPr="000411B2" w:rsidRDefault="00044252" w:rsidP="000411B2">
      <w:pPr>
        <w:pStyle w:val="ac"/>
        <w:shd w:val="clear" w:color="auto" w:fill="FFFFFF" w:themeFill="background1"/>
        <w:tabs>
          <w:tab w:val="left" w:pos="459"/>
        </w:tabs>
        <w:spacing w:before="0" w:beforeAutospacing="0" w:after="0" w:afterAutospacing="0"/>
        <w:ind w:firstLine="709"/>
        <w:contextualSpacing/>
        <w:jc w:val="both"/>
        <w:rPr>
          <w:spacing w:val="2"/>
          <w:sz w:val="28"/>
          <w:szCs w:val="28"/>
          <w:lang w:val="ru-RU"/>
        </w:rPr>
      </w:pPr>
      <w:r w:rsidRPr="000411B2">
        <w:rPr>
          <w:spacing w:val="2"/>
          <w:sz w:val="28"/>
          <w:szCs w:val="28"/>
          <w:lang w:val="ru-RU"/>
        </w:rPr>
        <w:t>Принятие такого решения юридического лица</w:t>
      </w:r>
      <w:r w:rsidRPr="000411B2">
        <w:rPr>
          <w:sz w:val="28"/>
          <w:szCs w:val="28"/>
          <w:lang w:val="ru-RU"/>
        </w:rPr>
        <w:t>-резидента</w:t>
      </w:r>
      <w:r w:rsidRPr="000411B2">
        <w:rPr>
          <w:spacing w:val="2"/>
          <w:sz w:val="28"/>
          <w:szCs w:val="28"/>
          <w:lang w:val="ru-RU"/>
        </w:rPr>
        <w:t xml:space="preserve"> вводится в действие:</w:t>
      </w:r>
    </w:p>
    <w:p w:rsidR="00044252" w:rsidRPr="000411B2" w:rsidRDefault="00044252" w:rsidP="000411B2">
      <w:pPr>
        <w:pStyle w:val="ac"/>
        <w:shd w:val="clear" w:color="auto" w:fill="FFFFFF" w:themeFill="background1"/>
        <w:tabs>
          <w:tab w:val="left" w:pos="459"/>
        </w:tabs>
        <w:spacing w:before="0" w:beforeAutospacing="0" w:after="0" w:afterAutospacing="0"/>
        <w:ind w:firstLine="709"/>
        <w:contextualSpacing/>
        <w:jc w:val="both"/>
        <w:rPr>
          <w:spacing w:val="2"/>
          <w:sz w:val="28"/>
          <w:szCs w:val="28"/>
          <w:lang w:val="ru-RU"/>
        </w:rPr>
      </w:pPr>
      <w:r w:rsidRPr="000411B2">
        <w:rPr>
          <w:spacing w:val="2"/>
          <w:sz w:val="28"/>
          <w:szCs w:val="28"/>
          <w:lang w:val="ru-RU"/>
        </w:rPr>
        <w:t>в отношении вновь созданного структурного подразделения - со дня создания данного структурного подразделения или с начала квартала, следующего за кварталом, в котором создано данное структурное подразделение;</w:t>
      </w:r>
    </w:p>
    <w:p w:rsidR="00044252" w:rsidRPr="000411B2" w:rsidRDefault="00044252" w:rsidP="000411B2">
      <w:pPr>
        <w:pStyle w:val="ac"/>
        <w:shd w:val="clear" w:color="auto" w:fill="FFFFFF" w:themeFill="background1"/>
        <w:tabs>
          <w:tab w:val="left" w:pos="459"/>
        </w:tabs>
        <w:spacing w:before="0" w:beforeAutospacing="0" w:after="0" w:afterAutospacing="0"/>
        <w:ind w:firstLine="709"/>
        <w:contextualSpacing/>
        <w:jc w:val="both"/>
        <w:rPr>
          <w:spacing w:val="2"/>
          <w:sz w:val="28"/>
          <w:szCs w:val="28"/>
          <w:lang w:val="ru-RU"/>
        </w:rPr>
      </w:pPr>
      <w:r w:rsidRPr="000411B2">
        <w:rPr>
          <w:spacing w:val="2"/>
          <w:sz w:val="28"/>
          <w:szCs w:val="28"/>
          <w:lang w:val="ru-RU"/>
        </w:rPr>
        <w:t>в остальных случаях - с начала квартала, следующего за кварталом, в котором принято такое решение.</w:t>
      </w:r>
    </w:p>
    <w:p w:rsidR="00044252" w:rsidRPr="000411B2" w:rsidRDefault="00044252" w:rsidP="000411B2">
      <w:pPr>
        <w:pStyle w:val="ac"/>
        <w:shd w:val="clear" w:color="auto" w:fill="FFFFFF" w:themeFill="background1"/>
        <w:tabs>
          <w:tab w:val="left" w:pos="459"/>
        </w:tabs>
        <w:spacing w:before="0" w:beforeAutospacing="0" w:after="0" w:afterAutospacing="0"/>
        <w:ind w:firstLine="709"/>
        <w:contextualSpacing/>
        <w:jc w:val="both"/>
        <w:rPr>
          <w:spacing w:val="2"/>
          <w:sz w:val="28"/>
          <w:szCs w:val="28"/>
          <w:lang w:val="ru-RU"/>
        </w:rPr>
      </w:pPr>
      <w:r w:rsidRPr="000411B2">
        <w:rPr>
          <w:spacing w:val="2"/>
          <w:sz w:val="28"/>
          <w:szCs w:val="28"/>
          <w:lang w:val="ru-RU"/>
        </w:rPr>
        <w:t>Отмена такого решения юридического лица</w:t>
      </w:r>
      <w:r w:rsidRPr="000411B2">
        <w:rPr>
          <w:sz w:val="28"/>
          <w:szCs w:val="28"/>
          <w:lang w:val="ru-RU"/>
        </w:rPr>
        <w:t>-резидента</w:t>
      </w:r>
      <w:r w:rsidRPr="000411B2">
        <w:rPr>
          <w:spacing w:val="2"/>
          <w:sz w:val="28"/>
          <w:szCs w:val="28"/>
          <w:lang w:val="ru-RU"/>
        </w:rPr>
        <w:t xml:space="preserve"> вводится в действие с начала квартала, следующего за кварталом, в котором отменено такое решение.</w:t>
      </w:r>
    </w:p>
    <w:p w:rsidR="00044252" w:rsidRPr="000411B2" w:rsidRDefault="00B128DE"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w:t>
      </w:r>
      <w:r w:rsidR="00044252" w:rsidRPr="000411B2">
        <w:rPr>
          <w:rFonts w:ascii="Times New Roman" w:hAnsi="Times New Roman" w:cs="Times New Roman"/>
          <w:spacing w:val="2"/>
          <w:sz w:val="28"/>
          <w:szCs w:val="28"/>
        </w:rPr>
        <w:t>. Исчисление и удержание налога с доходов по депозитарным распискам производятся эмитентом базового актива таких депозитарных расписок.</w:t>
      </w:r>
    </w:p>
    <w:p w:rsidR="00B128DE" w:rsidRPr="000411B2" w:rsidRDefault="00B128DE"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z w:val="28"/>
          <w:szCs w:val="28"/>
        </w:rPr>
        <w:t xml:space="preserve">Порядок исполнения налогового обязательства налоговым агентом по доходам, выплачиваемым резиденту в виде дивидендов по акциям, являющимся базовым активом депозитарных расписок, а также возврата подоходного налога, удержанного у источника выплаты, определяется в соответствии со статьей </w:t>
      </w:r>
      <w:r w:rsidR="00D029CD" w:rsidRPr="000411B2">
        <w:rPr>
          <w:rFonts w:ascii="Times New Roman" w:hAnsi="Times New Roman" w:cs="Times New Roman"/>
          <w:sz w:val="28"/>
          <w:szCs w:val="28"/>
        </w:rPr>
        <w:t>310</w:t>
      </w:r>
      <w:r w:rsidRPr="000411B2">
        <w:rPr>
          <w:rFonts w:ascii="Times New Roman" w:hAnsi="Times New Roman" w:cs="Times New Roman"/>
          <w:sz w:val="28"/>
          <w:szCs w:val="28"/>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Статья 35</w:t>
      </w:r>
      <w:r w:rsidR="00C64E79" w:rsidRPr="000411B2">
        <w:rPr>
          <w:spacing w:val="2"/>
          <w:sz w:val="28"/>
          <w:szCs w:val="28"/>
          <w:lang w:val="ru-RU"/>
        </w:rPr>
        <w:t>1</w:t>
      </w:r>
      <w:r w:rsidRPr="000411B2">
        <w:rPr>
          <w:spacing w:val="2"/>
          <w:sz w:val="28"/>
          <w:szCs w:val="28"/>
          <w:lang w:val="ru-RU"/>
        </w:rPr>
        <w:t>. Исчисление, удержание и уплата налога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Исчисление индивидуального подоходного налога по доходам, подлежащим налогообложению у источника выплаты, производится налоговым агентом при начислении дохода, подлежащего налогообложению.</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Сумма индивидуального подоходного налога исчисляется путем применения ставок, установленных статьей </w:t>
      </w:r>
      <w:r w:rsidR="00C64E79" w:rsidRPr="000411B2">
        <w:rPr>
          <w:rFonts w:ascii="Times New Roman" w:hAnsi="Times New Roman" w:cs="Times New Roman"/>
          <w:spacing w:val="2"/>
          <w:sz w:val="28"/>
          <w:szCs w:val="28"/>
        </w:rPr>
        <w:t>320</w:t>
      </w:r>
      <w:r w:rsidRPr="000411B2">
        <w:rPr>
          <w:rFonts w:ascii="Times New Roman" w:hAnsi="Times New Roman" w:cs="Times New Roman"/>
          <w:spacing w:val="2"/>
          <w:sz w:val="28"/>
          <w:szCs w:val="28"/>
        </w:rPr>
        <w:t xml:space="preserve"> настоящего Кодекса, к сумме облагаемого дохода у источника выплаты, определяемого в соответствии с настоящим разделом.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2. Удержание индивидуального подоходного налога производится налоговым агентом не позднее дня выплаты дохода, подлежащего налогообложению у источника выплаты, если иное не предусмотрено настоящим Кодексом.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3. Налоговый агент осуществляет перечисление индивидуального подоходного налога по выплаченным доходам не позднее двадцати пяти календарных дней после окончания месяца, в котором была осуществлена выплата дохода, по месту своего нахождения, если иное не предусмотрено настоящей статьей.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4. По доходам работника структурных подразделений налогового агента перечисление индивидуального подоходного налога производится в соответствующие бюджеты по месту нахождения структурных подразделений.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z w:val="28"/>
          <w:szCs w:val="28"/>
        </w:rPr>
        <w:t>5. При уплате налоговым агентом суммы индивидуального подоходного налога, исчисленной с доходов, подлежащих налогообложению у источника выплаты, в соответствии с положениями настоящего Кодекса, за счет собственных средств без его удержания обязанность налогового агента по удержанию и перечислению индивидуального подоходного налога у источника выплаты считается исполненной.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6. Налоговый агент, применяющий специальный налоговый режим </w:t>
      </w:r>
      <w:r w:rsidRPr="000411B2">
        <w:rPr>
          <w:rStyle w:val="s0"/>
          <w:color w:val="auto"/>
          <w:sz w:val="28"/>
          <w:szCs w:val="28"/>
        </w:rPr>
        <w:t>на основе уплаты единого земельного налога</w:t>
      </w:r>
      <w:r w:rsidRPr="000411B2">
        <w:rPr>
          <w:rFonts w:ascii="Times New Roman" w:hAnsi="Times New Roman" w:cs="Times New Roman"/>
          <w:spacing w:val="2"/>
          <w:sz w:val="28"/>
          <w:szCs w:val="28"/>
        </w:rPr>
        <w:t xml:space="preserve">, осуществляет перечисление индивидуального подоходного налога в срок, </w:t>
      </w:r>
      <w:r w:rsidRPr="000411B2">
        <w:rPr>
          <w:rStyle w:val="s0"/>
          <w:color w:val="auto"/>
          <w:sz w:val="28"/>
          <w:szCs w:val="28"/>
        </w:rPr>
        <w:t xml:space="preserve">установленный статьей </w:t>
      </w:r>
      <w:r w:rsidR="00C20320" w:rsidRPr="000411B2">
        <w:rPr>
          <w:rStyle w:val="s0"/>
          <w:color w:val="auto"/>
          <w:sz w:val="28"/>
          <w:szCs w:val="28"/>
        </w:rPr>
        <w:t>70</w:t>
      </w:r>
      <w:r w:rsidRPr="000411B2">
        <w:rPr>
          <w:rStyle w:val="s0"/>
          <w:color w:val="auto"/>
          <w:sz w:val="28"/>
          <w:szCs w:val="28"/>
        </w:rPr>
        <w:t>6 настоящего Кодекса</w:t>
      </w:r>
      <w:r w:rsidRPr="000411B2">
        <w:rPr>
          <w:rFonts w:ascii="Times New Roman" w:hAnsi="Times New Roman" w:cs="Times New Roman"/>
          <w:spacing w:val="2"/>
          <w:sz w:val="28"/>
          <w:szCs w:val="28"/>
        </w:rPr>
        <w:t>.</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bCs/>
          <w:sz w:val="28"/>
          <w:szCs w:val="28"/>
          <w:lang w:val="ru-RU"/>
        </w:rPr>
      </w:pPr>
      <w:r w:rsidRPr="000411B2">
        <w:rPr>
          <w:bCs/>
          <w:sz w:val="28"/>
          <w:szCs w:val="28"/>
          <w:lang w:val="ru-RU"/>
        </w:rPr>
        <w:t>Статья 35</w:t>
      </w:r>
      <w:r w:rsidR="00C20320" w:rsidRPr="000411B2">
        <w:rPr>
          <w:bCs/>
          <w:sz w:val="28"/>
          <w:szCs w:val="28"/>
          <w:lang w:val="ru-RU"/>
        </w:rPr>
        <w:t>2</w:t>
      </w:r>
      <w:r w:rsidRPr="000411B2">
        <w:rPr>
          <w:bCs/>
          <w:sz w:val="28"/>
          <w:szCs w:val="28"/>
          <w:lang w:val="ru-RU"/>
        </w:rPr>
        <w:t>. Особенности исчисления, удержания и уплаты</w:t>
      </w:r>
      <w:r w:rsidRPr="000411B2">
        <w:rPr>
          <w:sz w:val="28"/>
          <w:szCs w:val="28"/>
          <w:lang w:val="ru-RU"/>
        </w:rPr>
        <w:br/>
      </w:r>
      <w:r w:rsidRPr="000411B2">
        <w:rPr>
          <w:bCs/>
          <w:sz w:val="28"/>
          <w:szCs w:val="28"/>
          <w:lang w:val="ru-RU"/>
        </w:rPr>
        <w:t>налога государственными учреждениями</w:t>
      </w:r>
    </w:p>
    <w:p w:rsidR="00044252" w:rsidRPr="000411B2" w:rsidRDefault="00044252" w:rsidP="000411B2">
      <w:pPr>
        <w:pStyle w:val="ac"/>
        <w:numPr>
          <w:ilvl w:val="0"/>
          <w:numId w:val="3"/>
        </w:numPr>
        <w:shd w:val="clear" w:color="auto" w:fill="FFFFFF" w:themeFill="background1"/>
        <w:spacing w:before="0" w:beforeAutospacing="0" w:after="0" w:afterAutospacing="0"/>
        <w:ind w:left="0" w:firstLine="709"/>
        <w:contextualSpacing/>
        <w:jc w:val="both"/>
        <w:rPr>
          <w:sz w:val="28"/>
          <w:szCs w:val="28"/>
          <w:lang w:val="ru-RU"/>
        </w:rPr>
      </w:pPr>
      <w:r w:rsidRPr="000411B2">
        <w:rPr>
          <w:bCs/>
          <w:sz w:val="28"/>
          <w:szCs w:val="28"/>
          <w:lang w:val="ru-RU"/>
        </w:rPr>
        <w:t xml:space="preserve">По </w:t>
      </w:r>
      <w:r w:rsidRPr="000411B2">
        <w:rPr>
          <w:sz w:val="28"/>
          <w:szCs w:val="28"/>
          <w:lang w:val="ru-RU"/>
        </w:rPr>
        <w:t>решению государственного органа его структурные подразделения и (или) территориальные органы могут рассматриваться в качестве налоговых агентов по доходам работников подведомственных им государственных учреждений.</w:t>
      </w:r>
    </w:p>
    <w:p w:rsidR="00044252" w:rsidRPr="000411B2" w:rsidRDefault="00044252" w:rsidP="000411B2">
      <w:pPr>
        <w:pStyle w:val="ac"/>
        <w:numPr>
          <w:ilvl w:val="0"/>
          <w:numId w:val="3"/>
        </w:numPr>
        <w:shd w:val="clear" w:color="auto" w:fill="FFFFFF" w:themeFill="background1"/>
        <w:spacing w:before="0" w:beforeAutospacing="0" w:after="0" w:afterAutospacing="0"/>
        <w:ind w:left="0" w:firstLine="709"/>
        <w:contextualSpacing/>
        <w:jc w:val="both"/>
        <w:rPr>
          <w:sz w:val="28"/>
          <w:szCs w:val="28"/>
          <w:lang w:val="ru-RU"/>
        </w:rPr>
      </w:pPr>
      <w:r w:rsidRPr="000411B2">
        <w:rPr>
          <w:sz w:val="28"/>
          <w:szCs w:val="28"/>
          <w:lang w:val="ru-RU"/>
        </w:rPr>
        <w:t>По решению местного исполнительного органа его структурные подразделения и (или) территориальные (нижестоящие) органы могут рассматриваться в качестве налоговых агентов по доходам работников подведомственных им государственных учреждений.</w:t>
      </w:r>
    </w:p>
    <w:p w:rsidR="00044252" w:rsidRPr="000411B2" w:rsidRDefault="00044252" w:rsidP="000411B2">
      <w:pPr>
        <w:pStyle w:val="ac"/>
        <w:shd w:val="clear" w:color="auto" w:fill="FFFFFF" w:themeFill="background1"/>
        <w:tabs>
          <w:tab w:val="left" w:pos="456"/>
        </w:tabs>
        <w:spacing w:before="0" w:beforeAutospacing="0" w:after="0" w:afterAutospacing="0"/>
        <w:ind w:firstLine="709"/>
        <w:contextualSpacing/>
        <w:jc w:val="both"/>
        <w:rPr>
          <w:sz w:val="28"/>
          <w:szCs w:val="28"/>
          <w:lang w:val="ru-RU"/>
        </w:rPr>
      </w:pPr>
      <w:r w:rsidRPr="000411B2">
        <w:rPr>
          <w:sz w:val="28"/>
          <w:szCs w:val="28"/>
          <w:lang w:val="ru-RU"/>
        </w:rPr>
        <w:t>При этом государственные учреждения, признанные в порядке, установленном настоящей статьей, налоговыми агентами для целей</w:t>
      </w:r>
      <w:r w:rsidRPr="000411B2">
        <w:rPr>
          <w:sz w:val="28"/>
          <w:szCs w:val="28"/>
        </w:rPr>
        <w:t> </w:t>
      </w:r>
      <w:hyperlink r:id="rId76" w:anchor="z3803" w:history="1">
        <w:r w:rsidRPr="000411B2">
          <w:rPr>
            <w:bCs/>
            <w:sz w:val="28"/>
            <w:szCs w:val="28"/>
            <w:lang w:val="ru-RU"/>
          </w:rPr>
          <w:t>раздела 12</w:t>
        </w:r>
      </w:hyperlink>
      <w:r w:rsidRPr="000411B2">
        <w:rPr>
          <w:sz w:val="28"/>
          <w:szCs w:val="28"/>
          <w:lang w:val="ru-RU"/>
        </w:rPr>
        <w:t xml:space="preserve"> настоящего Кодекса, признаются плательщиками социального налога.</w:t>
      </w:r>
    </w:p>
    <w:p w:rsidR="00044252" w:rsidRPr="000411B2" w:rsidRDefault="00044252" w:rsidP="000411B2">
      <w:pPr>
        <w:pStyle w:val="ac"/>
        <w:shd w:val="clear" w:color="auto" w:fill="FFFFFF" w:themeFill="background1"/>
        <w:tabs>
          <w:tab w:val="left" w:pos="456"/>
        </w:tabs>
        <w:spacing w:before="0" w:beforeAutospacing="0" w:after="0" w:afterAutospacing="0"/>
        <w:ind w:firstLine="709"/>
        <w:contextualSpacing/>
        <w:jc w:val="both"/>
        <w:rPr>
          <w:sz w:val="28"/>
          <w:szCs w:val="28"/>
          <w:lang w:val="ru-RU"/>
        </w:rPr>
      </w:pPr>
      <w:r w:rsidRPr="000411B2">
        <w:rPr>
          <w:sz w:val="28"/>
          <w:szCs w:val="28"/>
          <w:lang w:val="ru-RU"/>
        </w:rPr>
        <w:t>Уплата налога производится в соответствующие бюджеты по месту нахождения налогового агента.</w:t>
      </w:r>
    </w:p>
    <w:p w:rsidR="00044252" w:rsidRPr="000411B2" w:rsidRDefault="00044252" w:rsidP="000411B2">
      <w:pPr>
        <w:pStyle w:val="ac"/>
        <w:shd w:val="clear" w:color="auto" w:fill="FFFFFF" w:themeFill="background1"/>
        <w:tabs>
          <w:tab w:val="left" w:pos="456"/>
        </w:tabs>
        <w:spacing w:before="0" w:beforeAutospacing="0" w:after="0" w:afterAutospacing="0"/>
        <w:ind w:firstLine="709"/>
        <w:contextualSpacing/>
        <w:jc w:val="both"/>
        <w:rPr>
          <w:sz w:val="28"/>
          <w:szCs w:val="28"/>
          <w:lang w:val="ru-RU"/>
        </w:rPr>
      </w:pPr>
      <w:r w:rsidRPr="000411B2">
        <w:rPr>
          <w:sz w:val="28"/>
          <w:szCs w:val="28"/>
          <w:lang w:val="ru-RU"/>
        </w:rPr>
        <w:t>3. Исчисление, удержание и уплата индивидуального подоходного налога производятся налоговым агентом в порядке и сроки, установленные статьями</w:t>
      </w:r>
      <w:r w:rsidRPr="000411B2">
        <w:rPr>
          <w:sz w:val="28"/>
          <w:szCs w:val="28"/>
        </w:rPr>
        <w:t> </w:t>
      </w:r>
      <w:r w:rsidR="00C821B4" w:rsidRPr="000411B2">
        <w:rPr>
          <w:sz w:val="28"/>
          <w:szCs w:val="28"/>
          <w:lang w:val="ru-RU"/>
        </w:rPr>
        <w:t xml:space="preserve">352, 353 и 354 </w:t>
      </w:r>
      <w:r w:rsidRPr="000411B2">
        <w:rPr>
          <w:sz w:val="28"/>
          <w:szCs w:val="28"/>
          <w:lang w:val="ru-RU"/>
        </w:rPr>
        <w:t>настоящего Кодекса.</w:t>
      </w:r>
    </w:p>
    <w:p w:rsidR="00044252" w:rsidRPr="000411B2" w:rsidRDefault="00044252" w:rsidP="000411B2">
      <w:pPr>
        <w:pStyle w:val="ac"/>
        <w:shd w:val="clear" w:color="auto" w:fill="FFFFFF" w:themeFill="background1"/>
        <w:tabs>
          <w:tab w:val="left" w:pos="456"/>
        </w:tabs>
        <w:spacing w:before="0" w:beforeAutospacing="0" w:after="0" w:afterAutospacing="0"/>
        <w:ind w:firstLine="709"/>
        <w:contextualSpacing/>
        <w:jc w:val="both"/>
        <w:rPr>
          <w:sz w:val="28"/>
          <w:szCs w:val="28"/>
          <w:lang w:val="ru-RU"/>
        </w:rPr>
      </w:pPr>
      <w:r w:rsidRPr="000411B2">
        <w:rPr>
          <w:sz w:val="28"/>
          <w:szCs w:val="28"/>
          <w:lang w:val="ru-RU"/>
        </w:rPr>
        <w:t>4. Декларация по индивидуальному подоходному налогу и социальному налогу представляется налоговым агентом в порядке и сроки, установленные</w:t>
      </w:r>
      <w:r w:rsidRPr="000411B2">
        <w:rPr>
          <w:sz w:val="28"/>
          <w:szCs w:val="28"/>
        </w:rPr>
        <w:t> </w:t>
      </w:r>
      <w:hyperlink r:id="rId77" w:anchor="z1850" w:history="1">
        <w:r w:rsidRPr="000411B2">
          <w:rPr>
            <w:bCs/>
            <w:sz w:val="28"/>
            <w:szCs w:val="28"/>
            <w:lang w:val="ru-RU"/>
          </w:rPr>
          <w:t xml:space="preserve">статьей </w:t>
        </w:r>
      </w:hyperlink>
      <w:r w:rsidR="003B666F" w:rsidRPr="000411B2">
        <w:rPr>
          <w:bCs/>
          <w:sz w:val="28"/>
          <w:szCs w:val="28"/>
          <w:lang w:val="ru-RU"/>
        </w:rPr>
        <w:t>35</w:t>
      </w:r>
      <w:r w:rsidR="002D0B23" w:rsidRPr="000411B2">
        <w:rPr>
          <w:bCs/>
          <w:sz w:val="28"/>
          <w:szCs w:val="28"/>
          <w:lang w:val="ru-RU"/>
        </w:rPr>
        <w:t>5</w:t>
      </w:r>
      <w:r w:rsidRPr="000411B2">
        <w:rPr>
          <w:sz w:val="28"/>
          <w:szCs w:val="28"/>
          <w:lang w:val="ru-RU"/>
        </w:rPr>
        <w:t xml:space="preserve">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35</w:t>
      </w:r>
      <w:r w:rsidR="003B666F" w:rsidRPr="000411B2">
        <w:rPr>
          <w:rFonts w:ascii="Times New Roman" w:hAnsi="Times New Roman" w:cs="Times New Roman"/>
          <w:spacing w:val="2"/>
          <w:sz w:val="28"/>
          <w:szCs w:val="28"/>
        </w:rPr>
        <w:t>3</w:t>
      </w:r>
      <w:r w:rsidRPr="000411B2">
        <w:rPr>
          <w:rFonts w:ascii="Times New Roman" w:hAnsi="Times New Roman" w:cs="Times New Roman"/>
          <w:spacing w:val="2"/>
          <w:sz w:val="28"/>
          <w:szCs w:val="28"/>
        </w:rPr>
        <w:t>. Определение облагаемого дохода у источника выплаты</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Сумма облагаемого дохода работника определяется в следующем порядке:</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доходов работника, подлежащих налогообложению у источника выплаты, полученных в текущем налоговом периоде, </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корректировки дохода в текущем налоговом периоде, предусмотренная </w:t>
      </w:r>
      <w:hyperlink r:id="rId78" w:anchor="z1775" w:history="1">
        <w:r w:rsidRPr="000411B2">
          <w:rPr>
            <w:rFonts w:ascii="Times New Roman" w:hAnsi="Times New Roman" w:cs="Times New Roman"/>
            <w:bCs/>
            <w:sz w:val="28"/>
            <w:szCs w:val="28"/>
          </w:rPr>
          <w:t>пунктом 1</w:t>
        </w:r>
      </w:hyperlink>
      <w:r w:rsidRPr="000411B2">
        <w:rPr>
          <w:rFonts w:ascii="Times New Roman" w:hAnsi="Times New Roman" w:cs="Times New Roman"/>
          <w:sz w:val="28"/>
          <w:szCs w:val="28"/>
        </w:rPr>
        <w:t xml:space="preserve"> статьи </w:t>
      </w:r>
      <w:r w:rsidR="003B666F" w:rsidRPr="000411B2">
        <w:rPr>
          <w:rFonts w:ascii="Times New Roman" w:hAnsi="Times New Roman" w:cs="Times New Roman"/>
          <w:sz w:val="28"/>
          <w:szCs w:val="28"/>
        </w:rPr>
        <w:t>341</w:t>
      </w:r>
      <w:r w:rsidRPr="000411B2">
        <w:rPr>
          <w:rFonts w:ascii="Times New Roman" w:hAnsi="Times New Roman" w:cs="Times New Roman"/>
          <w:sz w:val="28"/>
          <w:szCs w:val="28"/>
        </w:rPr>
        <w:t xml:space="preserve">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налоговых вычетов в порядке, указанном в статье </w:t>
      </w:r>
      <w:r w:rsidR="00B13B8A" w:rsidRPr="000411B2">
        <w:rPr>
          <w:rFonts w:ascii="Times New Roman" w:hAnsi="Times New Roman" w:cs="Times New Roman"/>
          <w:sz w:val="28"/>
          <w:szCs w:val="28"/>
        </w:rPr>
        <w:t>342</w:t>
      </w:r>
      <w:r w:rsidRPr="000411B2">
        <w:rPr>
          <w:rFonts w:ascii="Times New Roman" w:hAnsi="Times New Roman" w:cs="Times New Roman"/>
          <w:sz w:val="28"/>
          <w:szCs w:val="28"/>
        </w:rPr>
        <w:t xml:space="preserve">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Размер облагаемого дохода </w:t>
      </w:r>
      <w:r w:rsidRPr="000411B2">
        <w:rPr>
          <w:rFonts w:ascii="Times New Roman" w:hAnsi="Times New Roman" w:cs="Times New Roman"/>
          <w:spacing w:val="2"/>
          <w:sz w:val="28"/>
          <w:szCs w:val="28"/>
        </w:rPr>
        <w:t>от реализации товаров, выполнения работ, оказания услуг, кроме имущественного дохода, полученного физическим лицом, не являющимся индивидуальным предпринимателем, лицом, занимающимся частной практикой</w:t>
      </w:r>
      <w:r w:rsidRPr="000411B2">
        <w:rPr>
          <w:rFonts w:ascii="Times New Roman" w:hAnsi="Times New Roman" w:cs="Times New Roman"/>
          <w:sz w:val="28"/>
          <w:szCs w:val="28"/>
        </w:rPr>
        <w:t>, определяется в следующем порядке:</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доходов,</w:t>
      </w:r>
      <w:r w:rsidRPr="000411B2">
        <w:rPr>
          <w:rFonts w:ascii="Times New Roman" w:hAnsi="Times New Roman" w:cs="Times New Roman"/>
          <w:spacing w:val="2"/>
          <w:sz w:val="28"/>
          <w:szCs w:val="28"/>
        </w:rPr>
        <w:t xml:space="preserve"> </w:t>
      </w:r>
      <w:r w:rsidRPr="000411B2">
        <w:rPr>
          <w:rFonts w:ascii="Times New Roman" w:hAnsi="Times New Roman" w:cs="Times New Roman"/>
          <w:sz w:val="28"/>
          <w:szCs w:val="28"/>
        </w:rPr>
        <w:t>подлежащих налогообложению у источника выплаты,</w:t>
      </w:r>
      <w:r w:rsidRPr="000411B2">
        <w:rPr>
          <w:rFonts w:ascii="Times New Roman" w:hAnsi="Times New Roman" w:cs="Times New Roman"/>
          <w:spacing w:val="2"/>
          <w:sz w:val="28"/>
          <w:szCs w:val="28"/>
        </w:rPr>
        <w:t xml:space="preserve"> </w:t>
      </w:r>
      <w:r w:rsidRPr="000411B2">
        <w:rPr>
          <w:rFonts w:ascii="Times New Roman" w:hAnsi="Times New Roman" w:cs="Times New Roman"/>
          <w:sz w:val="28"/>
          <w:szCs w:val="28"/>
        </w:rPr>
        <w:t>полученных в текущем налоговом периоде</w:t>
      </w:r>
      <w:r w:rsidRPr="000411B2">
        <w:rPr>
          <w:rFonts w:ascii="Times New Roman" w:hAnsi="Times New Roman" w:cs="Times New Roman"/>
          <w:spacing w:val="2"/>
          <w:sz w:val="28"/>
          <w:szCs w:val="28"/>
        </w:rPr>
        <w:t xml:space="preserve"> физическим лицом, не являющимся индивидуальным предпринимателем, лицом, занимающимся частной практикой</w:t>
      </w:r>
      <w:r w:rsidRPr="000411B2">
        <w:rPr>
          <w:rFonts w:ascii="Times New Roman" w:hAnsi="Times New Roman" w:cs="Times New Roman"/>
          <w:sz w:val="28"/>
          <w:szCs w:val="28"/>
        </w:rPr>
        <w:t xml:space="preserve">, </w:t>
      </w:r>
      <w:r w:rsidRPr="000411B2">
        <w:rPr>
          <w:rFonts w:ascii="Times New Roman" w:hAnsi="Times New Roman" w:cs="Times New Roman"/>
          <w:spacing w:val="2"/>
          <w:sz w:val="28"/>
          <w:szCs w:val="28"/>
        </w:rPr>
        <w:t xml:space="preserve">от реализации товаров, выполнения работ, оказания услуг, кроме имущественного дохода, </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корректировки дохода в текущем налоговом периоде, предусмотренная </w:t>
      </w:r>
      <w:hyperlink r:id="rId79" w:anchor="z1775" w:history="1">
        <w:r w:rsidRPr="000411B2">
          <w:rPr>
            <w:rFonts w:ascii="Times New Roman" w:hAnsi="Times New Roman" w:cs="Times New Roman"/>
            <w:bCs/>
            <w:sz w:val="28"/>
            <w:szCs w:val="28"/>
          </w:rPr>
          <w:t>пунктом 1</w:t>
        </w:r>
      </w:hyperlink>
      <w:r w:rsidRPr="000411B2">
        <w:rPr>
          <w:rFonts w:ascii="Times New Roman" w:hAnsi="Times New Roman" w:cs="Times New Roman"/>
          <w:sz w:val="28"/>
          <w:szCs w:val="28"/>
        </w:rPr>
        <w:t xml:space="preserve"> статьи </w:t>
      </w:r>
      <w:r w:rsidR="00B13B8A" w:rsidRPr="000411B2">
        <w:rPr>
          <w:rFonts w:ascii="Times New Roman" w:hAnsi="Times New Roman" w:cs="Times New Roman"/>
          <w:sz w:val="28"/>
          <w:szCs w:val="28"/>
        </w:rPr>
        <w:t>341</w:t>
      </w:r>
      <w:r w:rsidRPr="000411B2">
        <w:rPr>
          <w:rFonts w:ascii="Times New Roman" w:hAnsi="Times New Roman" w:cs="Times New Roman"/>
          <w:sz w:val="28"/>
          <w:szCs w:val="28"/>
        </w:rPr>
        <w:t xml:space="preserve">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w:t>
      </w:r>
      <w:r w:rsidRPr="000411B2">
        <w:rPr>
          <w:rFonts w:ascii="Times New Roman" w:hAnsi="Times New Roman" w:cs="Times New Roman"/>
          <w:spacing w:val="2"/>
          <w:sz w:val="28"/>
          <w:szCs w:val="28"/>
        </w:rPr>
        <w:t>налогового вычета по взносам на обязательное социальное медицинское страхование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стандартных вычетов, указанных в подпунктах 2) и (или) 3) пункта 1 статьи </w:t>
      </w:r>
      <w:r w:rsidR="00B13B8A" w:rsidRPr="000411B2">
        <w:rPr>
          <w:rFonts w:ascii="Times New Roman" w:hAnsi="Times New Roman" w:cs="Times New Roman"/>
          <w:sz w:val="28"/>
          <w:szCs w:val="28"/>
        </w:rPr>
        <w:t>346</w:t>
      </w:r>
      <w:r w:rsidRPr="000411B2">
        <w:rPr>
          <w:rFonts w:ascii="Times New Roman" w:hAnsi="Times New Roman" w:cs="Times New Roman"/>
          <w:sz w:val="28"/>
          <w:szCs w:val="28"/>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Размер облагаемого дохода в виде пенсионных выплат определяется в следующем порядке: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из единого накопительного пенсионного фонда: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сумма дохода в виде пенсионных выплат, подлежащего налогообложению,</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сумма корректировки по индивидуальному подоходному налогу, предусмотренная </w:t>
      </w:r>
      <w:hyperlink r:id="rId80" w:anchor="z1775" w:history="1">
        <w:r w:rsidRPr="000411B2">
          <w:rPr>
            <w:bCs/>
            <w:sz w:val="28"/>
            <w:szCs w:val="28"/>
            <w:lang w:val="ru-RU"/>
          </w:rPr>
          <w:t>пунктом 1</w:t>
        </w:r>
      </w:hyperlink>
      <w:r w:rsidRPr="000411B2">
        <w:rPr>
          <w:sz w:val="28"/>
          <w:szCs w:val="28"/>
          <w:lang w:val="ru-RU"/>
        </w:rPr>
        <w:t xml:space="preserve"> статьи </w:t>
      </w:r>
      <w:r w:rsidR="00102781" w:rsidRPr="000411B2">
        <w:rPr>
          <w:sz w:val="28"/>
          <w:szCs w:val="28"/>
          <w:lang w:val="ru-RU"/>
        </w:rPr>
        <w:t>341</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минус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сумма стандартного вычета в порядке и размере, указанным в пункте 3 статьи </w:t>
      </w:r>
      <w:r w:rsidR="00102781" w:rsidRPr="000411B2">
        <w:rPr>
          <w:sz w:val="28"/>
          <w:szCs w:val="28"/>
          <w:lang w:val="ru-RU"/>
        </w:rPr>
        <w:t>346</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из добровольного накопительного пенсионного фонда в размере дохода в виде пенсионных выплат, подлежащего налогообложению.</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4. Размер облагаемого дохода по договорам накопительного страхования определяется в следующем порядке: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сумма дохода по договорам накопительного страхования, подлежащего налогообложению,</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сумма корректировки по индивидуальному подоходному налогу, предусмотренная </w:t>
      </w:r>
      <w:hyperlink r:id="rId81" w:anchor="z1775" w:history="1">
        <w:r w:rsidRPr="000411B2">
          <w:rPr>
            <w:bCs/>
            <w:sz w:val="28"/>
            <w:szCs w:val="28"/>
            <w:lang w:val="ru-RU"/>
          </w:rPr>
          <w:t>пунктом 1</w:t>
        </w:r>
      </w:hyperlink>
      <w:r w:rsidRPr="000411B2">
        <w:rPr>
          <w:sz w:val="28"/>
          <w:szCs w:val="28"/>
          <w:lang w:val="ru-RU"/>
        </w:rPr>
        <w:t xml:space="preserve"> статьи </w:t>
      </w:r>
      <w:r w:rsidR="00A61664" w:rsidRPr="000411B2">
        <w:rPr>
          <w:sz w:val="28"/>
          <w:szCs w:val="28"/>
          <w:lang w:val="ru-RU"/>
        </w:rPr>
        <w:t>341</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сумма стандартного вычета в порядке и размере, указанным в пункте 3 статьи </w:t>
      </w:r>
      <w:r w:rsidR="00A61664" w:rsidRPr="000411B2">
        <w:rPr>
          <w:sz w:val="28"/>
          <w:szCs w:val="28"/>
          <w:lang w:val="ru-RU"/>
        </w:rPr>
        <w:t>346</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5. Размер облагаемых доходов от налогового агента, в том числе по видам доходов, не указанных в пунктах 1-4 настоящей статьи, определяется в следующем порядке:</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всех доходов, подлежащих налогообложению у источника выплаты, не указанных в пунктах 1-4 настоящей статьи, полученных в текущем налоговом периоде,</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корректировки дохода в текущем налоговом периоде, предусмотренной </w:t>
      </w:r>
      <w:hyperlink r:id="rId82" w:anchor="z1775" w:history="1">
        <w:r w:rsidRPr="000411B2">
          <w:rPr>
            <w:rFonts w:ascii="Times New Roman" w:hAnsi="Times New Roman" w:cs="Times New Roman"/>
            <w:bCs/>
            <w:sz w:val="28"/>
            <w:szCs w:val="28"/>
          </w:rPr>
          <w:t>пунктом 1</w:t>
        </w:r>
      </w:hyperlink>
      <w:r w:rsidRPr="000411B2">
        <w:rPr>
          <w:rFonts w:ascii="Times New Roman" w:hAnsi="Times New Roman" w:cs="Times New Roman"/>
          <w:sz w:val="28"/>
          <w:szCs w:val="28"/>
        </w:rPr>
        <w:t xml:space="preserve"> статьи </w:t>
      </w:r>
      <w:r w:rsidR="00DB26EF" w:rsidRPr="000411B2">
        <w:rPr>
          <w:rFonts w:ascii="Times New Roman" w:hAnsi="Times New Roman" w:cs="Times New Roman"/>
          <w:sz w:val="28"/>
          <w:szCs w:val="28"/>
        </w:rPr>
        <w:t>341</w:t>
      </w:r>
      <w:r w:rsidRPr="000411B2">
        <w:rPr>
          <w:rFonts w:ascii="Times New Roman" w:hAnsi="Times New Roman" w:cs="Times New Roman"/>
          <w:sz w:val="28"/>
          <w:szCs w:val="28"/>
        </w:rPr>
        <w:t xml:space="preserve"> настоящего Кодекса,</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минус </w:t>
      </w:r>
    </w:p>
    <w:p w:rsidR="00044252" w:rsidRPr="000411B2" w:rsidRDefault="00044252"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стандартного вычета, указанного в подпунктах 2) и 3) пункта 1 статьи </w:t>
      </w:r>
      <w:r w:rsidR="00DB26EF" w:rsidRPr="000411B2">
        <w:rPr>
          <w:rFonts w:ascii="Times New Roman" w:hAnsi="Times New Roman" w:cs="Times New Roman"/>
          <w:sz w:val="28"/>
          <w:szCs w:val="28"/>
        </w:rPr>
        <w:t>346</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Fonts w:ascii="Times New Roman" w:hAnsi="Times New Roman" w:cs="Times New Roman"/>
          <w:sz w:val="28"/>
          <w:szCs w:val="28"/>
        </w:rPr>
        <w:t>6. Су</w:t>
      </w:r>
      <w:r w:rsidRPr="000411B2">
        <w:rPr>
          <w:rStyle w:val="s0"/>
          <w:color w:val="auto"/>
          <w:sz w:val="28"/>
          <w:szCs w:val="28"/>
        </w:rPr>
        <w:t xml:space="preserve">мма дохода, </w:t>
      </w:r>
      <w:r w:rsidRPr="000411B2">
        <w:rPr>
          <w:rFonts w:ascii="Times New Roman" w:hAnsi="Times New Roman" w:cs="Times New Roman"/>
          <w:sz w:val="28"/>
          <w:szCs w:val="28"/>
        </w:rPr>
        <w:t>подлежащего налогообложению у источника выплаты</w:t>
      </w:r>
      <w:r w:rsidRPr="000411B2">
        <w:rPr>
          <w:rStyle w:val="s0"/>
          <w:color w:val="auto"/>
          <w:sz w:val="28"/>
          <w:szCs w:val="28"/>
        </w:rPr>
        <w:t xml:space="preserve">, в иностранной валюте пересчитывается в национальную валюту Республики Казахстан с применением </w:t>
      </w:r>
      <w:r w:rsidRPr="000411B2">
        <w:rPr>
          <w:rStyle w:val="s0"/>
          <w:color w:val="auto"/>
          <w:sz w:val="28"/>
          <w:szCs w:val="28"/>
          <w:shd w:val="clear" w:color="auto" w:fill="FFFFFF"/>
        </w:rPr>
        <w:t>рыночного курса</w:t>
      </w:r>
      <w:r w:rsidRPr="000411B2">
        <w:rPr>
          <w:rStyle w:val="s0"/>
          <w:color w:val="auto"/>
          <w:sz w:val="28"/>
          <w:szCs w:val="28"/>
        </w:rPr>
        <w:t xml:space="preserve"> обмена валют, </w:t>
      </w:r>
      <w:r w:rsidRPr="000411B2">
        <w:rPr>
          <w:rFonts w:ascii="Times New Roman" w:hAnsi="Times New Roman" w:cs="Times New Roman"/>
          <w:sz w:val="28"/>
          <w:szCs w:val="28"/>
        </w:rPr>
        <w:t xml:space="preserve">определенного в  последний рабочий день, предшествующий дате выплаты дохода. </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7. Если сумма, определенная в порядке, предусмотренном пунктами 1-5 настоящей статьи, является отрицательной, то такая сумма признается превышением налоговых вычетов.</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Сумма превышения налоговых вычетов переносится на последующие налоговые периоды в пределах календарного года для погашения за счет облагаемого дохода  в данных налоговых периодах.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Статья 35</w:t>
      </w:r>
      <w:r w:rsidR="00321502" w:rsidRPr="000411B2">
        <w:rPr>
          <w:spacing w:val="2"/>
          <w:sz w:val="28"/>
          <w:szCs w:val="28"/>
          <w:lang w:val="ru-RU"/>
        </w:rPr>
        <w:t>4</w:t>
      </w:r>
      <w:r w:rsidRPr="000411B2">
        <w:rPr>
          <w:spacing w:val="2"/>
          <w:sz w:val="28"/>
          <w:szCs w:val="28"/>
          <w:lang w:val="ru-RU"/>
        </w:rPr>
        <w:t>. Налоговый и отчетный периоды</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pacing w:val="2"/>
          <w:sz w:val="28"/>
          <w:szCs w:val="28"/>
          <w:lang w:val="ru-RU"/>
        </w:rPr>
        <w:t>1. Налоговым периодом для исчисления налоговыми агентами индивидуального подоходного налога с доходов, подлежащих налогообложению у источника выплаты, является календарный месяц.</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2. Отчетным периодом для составления декларации по индивидуальному подоходному налогу и социальному налогу является календарный квартал.</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bCs/>
          <w:sz w:val="28"/>
          <w:szCs w:val="28"/>
          <w:lang w:val="ru-RU"/>
        </w:rPr>
        <w:t>Статья 35</w:t>
      </w:r>
      <w:r w:rsidR="00840B1C" w:rsidRPr="000411B2">
        <w:rPr>
          <w:bCs/>
          <w:sz w:val="28"/>
          <w:szCs w:val="28"/>
          <w:lang w:val="ru-RU"/>
        </w:rPr>
        <w:t>5</w:t>
      </w:r>
      <w:r w:rsidRPr="000411B2">
        <w:rPr>
          <w:bCs/>
          <w:sz w:val="28"/>
          <w:szCs w:val="28"/>
          <w:lang w:val="ru-RU"/>
        </w:rPr>
        <w:t xml:space="preserve">. Декларация по индивидуальному подоходному </w:t>
      </w:r>
      <w:r w:rsidRPr="000411B2">
        <w:rPr>
          <w:sz w:val="28"/>
          <w:szCs w:val="28"/>
          <w:lang w:val="ru-RU"/>
        </w:rPr>
        <w:br/>
      </w:r>
      <w:r w:rsidRPr="000411B2">
        <w:rPr>
          <w:bCs/>
          <w:sz w:val="28"/>
          <w:szCs w:val="28"/>
          <w:lang w:val="ru-RU"/>
        </w:rPr>
        <w:t>налогу и социальному налогу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Декларация по индивидуальному подоходному налогу и социальному налогу  представляется в налоговые органы по месту нахождения налогового агента не позднее 15 числа второго месяца, следующего за отчетным периодом.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налоговыми агентами,</w:t>
      </w:r>
      <w:r w:rsidRPr="000411B2">
        <w:rPr>
          <w:rFonts w:ascii="Times New Roman" w:hAnsi="Times New Roman" w:cs="Times New Roman"/>
          <w:spacing w:val="2"/>
          <w:sz w:val="28"/>
          <w:szCs w:val="28"/>
        </w:rPr>
        <w:t xml:space="preserve"> в том числе </w:t>
      </w:r>
      <w:r w:rsidRPr="000411B2">
        <w:rPr>
          <w:rFonts w:ascii="Times New Roman" w:hAnsi="Times New Roman" w:cs="Times New Roman"/>
          <w:sz w:val="28"/>
          <w:szCs w:val="28"/>
        </w:rPr>
        <w:t>субъектами малого бизнеса на основе упрощенной декларации;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z w:val="28"/>
          <w:szCs w:val="28"/>
          <w:lang w:val="ru-RU"/>
        </w:rPr>
        <w:t xml:space="preserve">агентами или плательщиками социальных платежей, в том числе в свою пользу в соответствии с </w:t>
      </w:r>
      <w:r w:rsidRPr="000411B2">
        <w:rPr>
          <w:spacing w:val="2"/>
          <w:sz w:val="28"/>
          <w:szCs w:val="28"/>
          <w:lang w:val="ru-RU"/>
        </w:rPr>
        <w:t>законами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Style w:val="s0"/>
          <w:color w:val="auto"/>
          <w:sz w:val="28"/>
          <w:szCs w:val="28"/>
        </w:rPr>
      </w:pPr>
      <w:r w:rsidRPr="000411B2">
        <w:rPr>
          <w:rFonts w:ascii="Times New Roman" w:hAnsi="Times New Roman" w:cs="Times New Roman"/>
          <w:sz w:val="28"/>
          <w:szCs w:val="28"/>
        </w:rPr>
        <w:t xml:space="preserve">2. Налоговые агенты, применяющие специальные налоговые режимы </w:t>
      </w:r>
      <w:r w:rsidRPr="000411B2">
        <w:rPr>
          <w:rStyle w:val="s0"/>
          <w:color w:val="auto"/>
          <w:sz w:val="28"/>
          <w:szCs w:val="28"/>
        </w:rPr>
        <w:t>на основе уплаты единого земельного налога, составляют и представляют отчетность по индивидуальному подоходному налогу с доходов, подлежащих налогообложению у источника выплаты, в виде приложения к декларации для плательщиков единого земельного налога.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Налоговые агенты, имеющие структурные подразделения, представляют приложение по исчислению суммы индивидуального подоходного налога и социального налога по структурному подразделению к декларации по индивидуальному подоходному налогу и социальному налогу в налоговый орган по месту нахождения структурного подразделения.</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iCs/>
          <w:sz w:val="28"/>
          <w:szCs w:val="28"/>
        </w:rPr>
      </w:pPr>
      <w:r w:rsidRPr="000411B2">
        <w:rPr>
          <w:rStyle w:val="s1"/>
          <w:b w:val="0"/>
          <w:color w:val="auto"/>
          <w:sz w:val="28"/>
          <w:szCs w:val="28"/>
        </w:rPr>
        <w:t xml:space="preserve">Глава 39. </w:t>
      </w:r>
      <w:r w:rsidRPr="000411B2">
        <w:rPr>
          <w:rFonts w:ascii="Times New Roman" w:hAnsi="Times New Roman" w:cs="Times New Roman"/>
          <w:iCs/>
          <w:sz w:val="28"/>
          <w:szCs w:val="28"/>
        </w:rPr>
        <w:t xml:space="preserve">ПОРЯДОК ИСЧИСЛЕНИЯ, УПЛАТЫ И ПРЕДСТАВЛЕНИЯ НАЛОГОВОЙ ОТЧЕТНОСТИ ПО ИНДИВИДУАЛЬНОМУ ПОДОХОДНОМУ НАЛОГУ, ИСЧИСЛЯЕМОМУ ФИЗИЧЕСКИМ ЛИЦОМ САМОСТОЯТЕЛЬНО </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Статья 35</w:t>
      </w:r>
      <w:r w:rsidR="00A76C28" w:rsidRPr="000411B2">
        <w:rPr>
          <w:rFonts w:ascii="Times New Roman" w:hAnsi="Times New Roman" w:cs="Times New Roman"/>
          <w:spacing w:val="2"/>
          <w:sz w:val="28"/>
          <w:szCs w:val="28"/>
        </w:rPr>
        <w:t>6</w:t>
      </w:r>
      <w:r w:rsidRPr="000411B2">
        <w:rPr>
          <w:rFonts w:ascii="Times New Roman" w:hAnsi="Times New Roman" w:cs="Times New Roman"/>
          <w:spacing w:val="2"/>
          <w:sz w:val="28"/>
          <w:szCs w:val="28"/>
        </w:rPr>
        <w:t>. Общие положения по и</w:t>
      </w:r>
      <w:r w:rsidRPr="000411B2">
        <w:rPr>
          <w:rFonts w:ascii="Times New Roman" w:hAnsi="Times New Roman" w:cs="Times New Roman"/>
          <w:iCs/>
          <w:sz w:val="28"/>
          <w:szCs w:val="28"/>
        </w:rPr>
        <w:t>ндивидуальному подоходному налогу, исчисляемому физическим лицом самостоятельно</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Исчисление и уплата в бюджет индивидуального подоходного налога осуществляется физическим лицом самостоятельно:</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по доходам, указанным в подпунктах 1) - 12), 1</w:t>
      </w:r>
      <w:r w:rsidR="00A76C28" w:rsidRPr="000411B2">
        <w:rPr>
          <w:spacing w:val="2"/>
          <w:sz w:val="28"/>
          <w:szCs w:val="28"/>
          <w:lang w:val="ru-RU"/>
        </w:rPr>
        <w:t>7</w:t>
      </w:r>
      <w:r w:rsidRPr="000411B2">
        <w:rPr>
          <w:spacing w:val="2"/>
          <w:sz w:val="28"/>
          <w:szCs w:val="28"/>
          <w:lang w:val="ru-RU"/>
        </w:rPr>
        <w:t xml:space="preserve">) пункта 1 статьи </w:t>
      </w:r>
      <w:r w:rsidR="00551722" w:rsidRPr="000411B2">
        <w:rPr>
          <w:spacing w:val="2"/>
          <w:sz w:val="28"/>
          <w:szCs w:val="28"/>
          <w:lang w:val="ru-RU"/>
        </w:rPr>
        <w:t>321</w:t>
      </w:r>
      <w:r w:rsidRPr="000411B2">
        <w:rPr>
          <w:spacing w:val="2"/>
          <w:sz w:val="28"/>
          <w:szCs w:val="28"/>
          <w:lang w:val="ru-RU"/>
        </w:rPr>
        <w:t xml:space="preserve"> настоящего Кодекса, - в случае получения таких доходов от лица, не являющегося налоговым агентом;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2) по доходам, указанным в подпунктах 13) – 1</w:t>
      </w:r>
      <w:r w:rsidR="00A76C28" w:rsidRPr="000411B2">
        <w:rPr>
          <w:spacing w:val="2"/>
          <w:sz w:val="28"/>
          <w:szCs w:val="28"/>
          <w:lang w:val="ru-RU"/>
        </w:rPr>
        <w:t>8</w:t>
      </w:r>
      <w:r w:rsidR="00551722" w:rsidRPr="000411B2">
        <w:rPr>
          <w:spacing w:val="2"/>
          <w:sz w:val="28"/>
          <w:szCs w:val="28"/>
          <w:lang w:val="ru-RU"/>
        </w:rPr>
        <w:t>)  пункта 1 статьи 321</w:t>
      </w:r>
      <w:r w:rsidRPr="000411B2">
        <w:rPr>
          <w:spacing w:val="2"/>
          <w:sz w:val="28"/>
          <w:szCs w:val="28"/>
          <w:lang w:val="ru-RU"/>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w:t>
      </w:r>
      <w:r w:rsidRPr="000411B2">
        <w:rPr>
          <w:rStyle w:val="s0"/>
          <w:color w:val="auto"/>
          <w:sz w:val="28"/>
          <w:szCs w:val="28"/>
        </w:rPr>
        <w:t xml:space="preserve">. Доход, подлежащий налогообложению физическим лицом самостоятельно, полученный (подлежащий получению) в иностранной валюте, пересчитывается в национальную валюту Республики Казахстан с применением </w:t>
      </w:r>
      <w:r w:rsidRPr="000411B2">
        <w:rPr>
          <w:rStyle w:val="s0"/>
          <w:color w:val="auto"/>
          <w:sz w:val="28"/>
          <w:szCs w:val="28"/>
          <w:shd w:val="clear" w:color="auto" w:fill="FFFFFF"/>
        </w:rPr>
        <w:t>рыночного курса</w:t>
      </w:r>
      <w:r w:rsidRPr="000411B2">
        <w:rPr>
          <w:rStyle w:val="s0"/>
          <w:color w:val="auto"/>
          <w:sz w:val="28"/>
          <w:szCs w:val="28"/>
        </w:rPr>
        <w:t xml:space="preserve"> обмена валют, </w:t>
      </w:r>
      <w:r w:rsidRPr="000411B2">
        <w:rPr>
          <w:rFonts w:ascii="Times New Roman" w:hAnsi="Times New Roman" w:cs="Times New Roman"/>
          <w:sz w:val="28"/>
          <w:szCs w:val="28"/>
        </w:rPr>
        <w:t xml:space="preserve">определенного в  последний рабочий день, предшествующий дате, начиная с которой доход подлежит получению. </w:t>
      </w:r>
    </w:p>
    <w:p w:rsidR="002B383E" w:rsidRPr="000411B2" w:rsidRDefault="002B383E" w:rsidP="000411B2">
      <w:pPr>
        <w:shd w:val="clear" w:color="auto" w:fill="FFFFFF" w:themeFill="background1"/>
        <w:spacing w:after="0" w:line="240" w:lineRule="auto"/>
        <w:ind w:firstLine="709"/>
        <w:contextualSpacing/>
        <w:jc w:val="both"/>
        <w:rPr>
          <w:rStyle w:val="s1"/>
          <w:b w:val="0"/>
          <w:bCs w:val="0"/>
          <w:color w:val="auto"/>
          <w:sz w:val="28"/>
          <w:szCs w:val="28"/>
        </w:rPr>
      </w:pPr>
      <w:r w:rsidRPr="000411B2">
        <w:rPr>
          <w:rStyle w:val="s1"/>
          <w:b w:val="0"/>
          <w:color w:val="auto"/>
          <w:sz w:val="28"/>
          <w:szCs w:val="28"/>
        </w:rPr>
        <w:t>Статья 35</w:t>
      </w:r>
      <w:r w:rsidR="00551722" w:rsidRPr="000411B2">
        <w:rPr>
          <w:rStyle w:val="s1"/>
          <w:b w:val="0"/>
          <w:color w:val="auto"/>
          <w:sz w:val="28"/>
          <w:szCs w:val="28"/>
        </w:rPr>
        <w:t>7</w:t>
      </w:r>
      <w:r w:rsidRPr="000411B2">
        <w:rPr>
          <w:rStyle w:val="s1"/>
          <w:b w:val="0"/>
          <w:color w:val="auto"/>
          <w:sz w:val="28"/>
          <w:szCs w:val="28"/>
        </w:rPr>
        <w:t>. Определение облагаемого дохода физического лица,  подлежащего налогообложению физическим лицом самостоятельно</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1. Облагаемая сумма соответствующего дохода, подлежащего налогообложению физическим лицом самостоятельно, за исключением дохода индивидуального предпринимателя, лица, занимающегося частной практикой, и </w:t>
      </w:r>
      <w:r w:rsidRPr="000411B2">
        <w:rPr>
          <w:rStyle w:val="s1"/>
          <w:b w:val="0"/>
          <w:color w:val="auto"/>
          <w:sz w:val="28"/>
          <w:szCs w:val="28"/>
          <w:lang w:val="ru-RU"/>
        </w:rPr>
        <w:t xml:space="preserve">трудового иммигранта, являющегося домашним работником-резидентом Республики Казахстан, </w:t>
      </w:r>
      <w:r w:rsidRPr="000411B2">
        <w:rPr>
          <w:sz w:val="28"/>
          <w:szCs w:val="28"/>
          <w:lang w:val="ru-RU"/>
        </w:rPr>
        <w:t>определяется в следующем порядке:</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rStyle w:val="s1"/>
          <w:b w:val="0"/>
          <w:color w:val="auto"/>
          <w:sz w:val="28"/>
          <w:szCs w:val="28"/>
          <w:lang w:val="ru-RU"/>
        </w:rPr>
      </w:pPr>
      <w:r w:rsidRPr="000411B2">
        <w:rPr>
          <w:rStyle w:val="s1"/>
          <w:b w:val="0"/>
          <w:color w:val="auto"/>
          <w:sz w:val="28"/>
          <w:szCs w:val="28"/>
          <w:lang w:val="ru-RU"/>
        </w:rPr>
        <w:t>доход физического лица,  подлежащий налогообложению физическим лицом самостоятельно</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rStyle w:val="s1"/>
          <w:b w:val="0"/>
          <w:color w:val="auto"/>
          <w:sz w:val="28"/>
          <w:szCs w:val="28"/>
          <w:lang w:val="ru-RU"/>
        </w:rPr>
      </w:pPr>
      <w:r w:rsidRPr="000411B2">
        <w:rPr>
          <w:rStyle w:val="s1"/>
          <w:b w:val="0"/>
          <w:color w:val="auto"/>
          <w:sz w:val="28"/>
          <w:szCs w:val="28"/>
          <w:lang w:val="ru-RU"/>
        </w:rPr>
        <w:t>минус</w:t>
      </w:r>
    </w:p>
    <w:p w:rsidR="002B383E" w:rsidRPr="000411B2" w:rsidRDefault="002B383E"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корректировки дохода, предусмотренная </w:t>
      </w:r>
      <w:hyperlink r:id="rId83" w:anchor="z1775" w:history="1">
        <w:r w:rsidRPr="000411B2">
          <w:rPr>
            <w:rFonts w:ascii="Times New Roman" w:hAnsi="Times New Roman" w:cs="Times New Roman"/>
            <w:bCs/>
            <w:sz w:val="28"/>
            <w:szCs w:val="28"/>
          </w:rPr>
          <w:t>пунктом 1</w:t>
        </w:r>
      </w:hyperlink>
      <w:r w:rsidRPr="000411B2">
        <w:rPr>
          <w:rFonts w:ascii="Times New Roman" w:hAnsi="Times New Roman" w:cs="Times New Roman"/>
          <w:sz w:val="28"/>
          <w:szCs w:val="28"/>
        </w:rPr>
        <w:t xml:space="preserve"> статьи </w:t>
      </w:r>
      <w:r w:rsidR="00D52D8A" w:rsidRPr="000411B2">
        <w:rPr>
          <w:rFonts w:ascii="Times New Roman" w:hAnsi="Times New Roman" w:cs="Times New Roman"/>
          <w:sz w:val="28"/>
          <w:szCs w:val="28"/>
        </w:rPr>
        <w:t>341</w:t>
      </w:r>
      <w:r w:rsidRPr="000411B2">
        <w:rPr>
          <w:rFonts w:ascii="Times New Roman" w:hAnsi="Times New Roman" w:cs="Times New Roman"/>
          <w:sz w:val="28"/>
          <w:szCs w:val="28"/>
        </w:rPr>
        <w:t xml:space="preserve"> настоящего Кодекса,</w:t>
      </w:r>
    </w:p>
    <w:p w:rsidR="002B383E" w:rsidRPr="000411B2" w:rsidRDefault="002B383E"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сумма налоговых вычетов в размере и порядк</w:t>
      </w:r>
      <w:r w:rsidR="00D52D8A" w:rsidRPr="000411B2">
        <w:rPr>
          <w:sz w:val="28"/>
          <w:szCs w:val="28"/>
          <w:lang w:val="ru-RU"/>
        </w:rPr>
        <w:t>е, указанном в статье 342</w:t>
      </w:r>
      <w:r w:rsidRPr="000411B2">
        <w:rPr>
          <w:sz w:val="28"/>
          <w:szCs w:val="28"/>
          <w:lang w:val="ru-RU"/>
        </w:rPr>
        <w:t xml:space="preserve"> настоящего Кодекса.</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Облагаемая сумма дохода индивидуального предпринимателя, применяющего общеустановленный режим налогообложения, определяется в следующем порядке:</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облагаемый доход индивидуального предпринимателя, определенный в соответствии со статьей </w:t>
      </w:r>
      <w:r w:rsidR="007434FE" w:rsidRPr="000411B2">
        <w:rPr>
          <w:sz w:val="28"/>
          <w:szCs w:val="28"/>
          <w:lang w:val="ru-RU"/>
        </w:rPr>
        <w:t>366</w:t>
      </w:r>
      <w:r w:rsidRPr="000411B2">
        <w:rPr>
          <w:sz w:val="28"/>
          <w:szCs w:val="28"/>
          <w:lang w:val="ru-RU"/>
        </w:rPr>
        <w:t xml:space="preserve"> настоящего Кодекса</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rStyle w:val="s1"/>
          <w:b w:val="0"/>
          <w:color w:val="auto"/>
          <w:sz w:val="28"/>
          <w:szCs w:val="28"/>
          <w:lang w:val="ru-RU"/>
        </w:rPr>
      </w:pPr>
      <w:r w:rsidRPr="000411B2">
        <w:rPr>
          <w:rStyle w:val="s1"/>
          <w:b w:val="0"/>
          <w:color w:val="auto"/>
          <w:sz w:val="28"/>
          <w:szCs w:val="28"/>
          <w:lang w:val="ru-RU"/>
        </w:rPr>
        <w:t>минус</w:t>
      </w:r>
    </w:p>
    <w:p w:rsidR="002B383E" w:rsidRPr="000411B2" w:rsidRDefault="002B383E"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сумма корректировки дохода, предусмотренная </w:t>
      </w:r>
      <w:hyperlink r:id="rId84" w:anchor="z1775" w:history="1">
        <w:r w:rsidRPr="000411B2">
          <w:rPr>
            <w:rFonts w:ascii="Times New Roman" w:hAnsi="Times New Roman" w:cs="Times New Roman"/>
            <w:bCs/>
            <w:sz w:val="28"/>
            <w:szCs w:val="28"/>
          </w:rPr>
          <w:t>пунктом 1</w:t>
        </w:r>
      </w:hyperlink>
      <w:r w:rsidRPr="000411B2">
        <w:rPr>
          <w:rFonts w:ascii="Times New Roman" w:hAnsi="Times New Roman" w:cs="Times New Roman"/>
          <w:sz w:val="28"/>
          <w:szCs w:val="28"/>
        </w:rPr>
        <w:t xml:space="preserve"> статьи </w:t>
      </w:r>
      <w:r w:rsidR="00F804EA" w:rsidRPr="000411B2">
        <w:rPr>
          <w:rFonts w:ascii="Times New Roman" w:hAnsi="Times New Roman" w:cs="Times New Roman"/>
          <w:sz w:val="28"/>
          <w:szCs w:val="28"/>
        </w:rPr>
        <w:t>341</w:t>
      </w:r>
      <w:r w:rsidRPr="000411B2">
        <w:rPr>
          <w:rFonts w:ascii="Times New Roman" w:hAnsi="Times New Roman" w:cs="Times New Roman"/>
          <w:sz w:val="28"/>
          <w:szCs w:val="28"/>
        </w:rPr>
        <w:t xml:space="preserve"> настоящего Кодекса,</w:t>
      </w:r>
    </w:p>
    <w:p w:rsidR="002B383E" w:rsidRPr="000411B2" w:rsidRDefault="002B383E" w:rsidP="000411B2">
      <w:pPr>
        <w:widowControl w:val="0"/>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сумма налоговых вычетов в размере и поря</w:t>
      </w:r>
      <w:r w:rsidR="00F804EA" w:rsidRPr="000411B2">
        <w:rPr>
          <w:sz w:val="28"/>
          <w:szCs w:val="28"/>
          <w:lang w:val="ru-RU"/>
        </w:rPr>
        <w:t>дке, указанном в статье 342</w:t>
      </w:r>
      <w:r w:rsidRPr="000411B2">
        <w:rPr>
          <w:sz w:val="28"/>
          <w:szCs w:val="28"/>
          <w:lang w:val="ru-RU"/>
        </w:rPr>
        <w:t xml:space="preserve"> настоящего Кодекса.</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 Облагаемая сумма дохода лица, занимающегося частной практикой, определяется в следующем порядке:</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доход лица, занимающегося частной практикой, определенный в соответствии со статьей </w:t>
      </w:r>
      <w:r w:rsidR="007434FE" w:rsidRPr="000411B2">
        <w:rPr>
          <w:sz w:val="28"/>
          <w:szCs w:val="28"/>
          <w:lang w:val="ru-RU"/>
        </w:rPr>
        <w:t>365</w:t>
      </w:r>
      <w:r w:rsidRPr="000411B2">
        <w:rPr>
          <w:sz w:val="28"/>
          <w:szCs w:val="28"/>
          <w:lang w:val="ru-RU"/>
        </w:rPr>
        <w:t xml:space="preserve"> настоящего Кодекса</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минус </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налоговый вычет на обязательное социальное медицинское страхование, в размере и порядке, указанном в статье </w:t>
      </w:r>
      <w:r w:rsidR="00687FA4" w:rsidRPr="000411B2">
        <w:rPr>
          <w:sz w:val="28"/>
          <w:szCs w:val="28"/>
          <w:lang w:val="ru-RU"/>
        </w:rPr>
        <w:t>345</w:t>
      </w:r>
      <w:r w:rsidRPr="000411B2">
        <w:rPr>
          <w:sz w:val="28"/>
          <w:szCs w:val="28"/>
          <w:lang w:val="ru-RU"/>
        </w:rPr>
        <w:t xml:space="preserve"> настоящего Кодекса.</w:t>
      </w:r>
    </w:p>
    <w:p w:rsidR="002B383E" w:rsidRPr="000411B2" w:rsidRDefault="002B383E" w:rsidP="000411B2">
      <w:pPr>
        <w:pStyle w:val="ac"/>
        <w:shd w:val="clear" w:color="auto" w:fill="FFFFFF" w:themeFill="background1"/>
        <w:spacing w:before="0" w:beforeAutospacing="0" w:after="0" w:afterAutospacing="0"/>
        <w:ind w:firstLine="709"/>
        <w:contextualSpacing/>
        <w:jc w:val="both"/>
        <w:rPr>
          <w:rStyle w:val="s1"/>
          <w:b w:val="0"/>
          <w:color w:val="auto"/>
          <w:sz w:val="28"/>
          <w:szCs w:val="28"/>
          <w:lang w:val="ru-RU"/>
        </w:rPr>
      </w:pPr>
      <w:r w:rsidRPr="000411B2">
        <w:rPr>
          <w:sz w:val="28"/>
          <w:szCs w:val="28"/>
          <w:lang w:val="ru-RU"/>
        </w:rPr>
        <w:t xml:space="preserve">4. Облагаемая сумма дохода </w:t>
      </w:r>
      <w:r w:rsidRPr="000411B2">
        <w:rPr>
          <w:rStyle w:val="s1"/>
          <w:b w:val="0"/>
          <w:color w:val="auto"/>
          <w:sz w:val="28"/>
          <w:szCs w:val="28"/>
          <w:lang w:val="ru-RU"/>
        </w:rPr>
        <w:t xml:space="preserve">трудового иммигранта, являющегося домашним работником-резидентом Республики Казахстан, определяется в порядке, установленном статьей </w:t>
      </w:r>
      <w:r w:rsidR="00D955A1" w:rsidRPr="000411B2">
        <w:rPr>
          <w:rStyle w:val="s1"/>
          <w:b w:val="0"/>
          <w:color w:val="auto"/>
          <w:sz w:val="28"/>
          <w:szCs w:val="28"/>
          <w:lang w:val="ru-RU"/>
        </w:rPr>
        <w:t>360</w:t>
      </w:r>
      <w:r w:rsidRPr="000411B2">
        <w:rPr>
          <w:rStyle w:val="s1"/>
          <w:b w:val="0"/>
          <w:color w:val="auto"/>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Статья 35</w:t>
      </w:r>
      <w:r w:rsidR="00F804EA" w:rsidRPr="000411B2">
        <w:rPr>
          <w:spacing w:val="2"/>
          <w:sz w:val="28"/>
          <w:szCs w:val="28"/>
          <w:lang w:val="ru-RU"/>
        </w:rPr>
        <w:t>8</w:t>
      </w:r>
      <w:r w:rsidRPr="000411B2">
        <w:rPr>
          <w:spacing w:val="2"/>
          <w:sz w:val="28"/>
          <w:szCs w:val="28"/>
          <w:lang w:val="ru-RU"/>
        </w:rPr>
        <w:t>. Исчисление индивидуального подоходного налога по доходам, подлежащим налогообложению физическим лицом самостоятельно</w:t>
      </w:r>
      <w:r w:rsidRPr="000411B2">
        <w:rPr>
          <w:spacing w:val="2"/>
          <w:sz w:val="28"/>
          <w:szCs w:val="28"/>
        </w:rPr>
        <w:t>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Исчисление индивидуального подоходного налога с доходов, подлежащих налогообложению физическим лицом самостоятельно, производится по доходам, полученным за налоговый период в декларации по индивидуальному подоходному налогу.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Исчисление индивидуального подоходного налога с доходов лиц, занимающихся частной практикой, производится по доходам, полученным за месяц по итогам каждого месяца с последующим отражением в декларации по индивидуальному подоходному налогу.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2. Сумма индивидуального подоходного налога с доходов, подлежащих налогообложению физическим лицом самостоятельно, исчисляется путем применения ставки, установленной</w:t>
      </w:r>
      <w:r w:rsidRPr="000411B2">
        <w:rPr>
          <w:spacing w:val="2"/>
          <w:sz w:val="28"/>
          <w:szCs w:val="28"/>
        </w:rPr>
        <w:t> </w:t>
      </w:r>
      <w:r w:rsidRPr="000411B2">
        <w:rPr>
          <w:spacing w:val="2"/>
          <w:sz w:val="28"/>
          <w:szCs w:val="28"/>
          <w:lang w:val="ru-RU"/>
        </w:rPr>
        <w:t xml:space="preserve">статьей </w:t>
      </w:r>
      <w:r w:rsidR="00646E8F" w:rsidRPr="000411B2">
        <w:rPr>
          <w:spacing w:val="2"/>
          <w:sz w:val="28"/>
          <w:szCs w:val="28"/>
          <w:lang w:val="ru-RU"/>
        </w:rPr>
        <w:t>320</w:t>
      </w:r>
      <w:r w:rsidRPr="000411B2">
        <w:rPr>
          <w:spacing w:val="2"/>
          <w:sz w:val="28"/>
          <w:szCs w:val="28"/>
          <w:lang w:val="ru-RU"/>
        </w:rPr>
        <w:t xml:space="preserve"> настоящего Кодекса, к сумме соответствующего вида облагаемого дохода физического лица.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3.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исчисление индивидуального подоходного налога по доходам, облагаемым в рамках указанных специальных налоговых режимов, в соответствии с </w:t>
      </w:r>
      <w:hyperlink r:id="rId85" w:anchor="z4382" w:history="1">
        <w:r w:rsidRPr="000411B2">
          <w:rPr>
            <w:sz w:val="28"/>
            <w:szCs w:val="28"/>
            <w:lang w:val="ru-RU"/>
          </w:rPr>
          <w:t xml:space="preserve">главой </w:t>
        </w:r>
      </w:hyperlink>
      <w:r w:rsidR="00646E8F" w:rsidRPr="000411B2">
        <w:rPr>
          <w:sz w:val="28"/>
          <w:szCs w:val="28"/>
          <w:lang w:val="ru-RU"/>
        </w:rPr>
        <w:t>77</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rStyle w:val="s0"/>
          <w:color w:val="auto"/>
          <w:sz w:val="28"/>
          <w:szCs w:val="28"/>
          <w:lang w:val="ru-RU"/>
        </w:rPr>
      </w:pPr>
      <w:r w:rsidRPr="000411B2">
        <w:rPr>
          <w:sz w:val="28"/>
          <w:szCs w:val="28"/>
          <w:lang w:val="ru-RU"/>
        </w:rPr>
        <w:t xml:space="preserve">4. </w:t>
      </w:r>
      <w:r w:rsidRPr="000411B2">
        <w:rPr>
          <w:rStyle w:val="s0"/>
          <w:color w:val="auto"/>
          <w:sz w:val="28"/>
          <w:szCs w:val="28"/>
          <w:lang w:val="ru-RU"/>
        </w:rPr>
        <w:t>Индивидуальные предприниматели, применяющие специальный налоговый режим для производителей сельскохозяйственной продукции</w:t>
      </w:r>
      <w:r w:rsidRPr="000411B2">
        <w:rPr>
          <w:sz w:val="28"/>
          <w:szCs w:val="28"/>
          <w:lang w:val="ru-RU"/>
        </w:rPr>
        <w:t xml:space="preserve">, производят исчисление индивидуального </w:t>
      </w:r>
      <w:r w:rsidRPr="000411B2">
        <w:rPr>
          <w:rStyle w:val="s0"/>
          <w:color w:val="auto"/>
          <w:sz w:val="28"/>
          <w:szCs w:val="28"/>
          <w:lang w:val="ru-RU"/>
        </w:rPr>
        <w:t xml:space="preserve">подоходного налога (кроме налога, исчисляемого по доходам, подлежащим налогообложению у источника выплаты) с учетом положений главы </w:t>
      </w:r>
      <w:r w:rsidR="00012284" w:rsidRPr="000411B2">
        <w:rPr>
          <w:rStyle w:val="s0"/>
          <w:color w:val="auto"/>
          <w:sz w:val="28"/>
          <w:szCs w:val="28"/>
          <w:lang w:val="ru-RU"/>
        </w:rPr>
        <w:t>78</w:t>
      </w:r>
      <w:r w:rsidRPr="000411B2">
        <w:rPr>
          <w:rStyle w:val="s0"/>
          <w:color w:val="auto"/>
          <w:sz w:val="28"/>
          <w:szCs w:val="28"/>
          <w:lang w:val="ru-RU"/>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Calibri" w:hAnsi="Times New Roman" w:cs="Times New Roman"/>
          <w:sz w:val="28"/>
          <w:szCs w:val="28"/>
        </w:rPr>
        <w:t xml:space="preserve">5. </w:t>
      </w:r>
      <w:r w:rsidRPr="000411B2">
        <w:rPr>
          <w:rFonts w:ascii="Times New Roman" w:eastAsia="Times New Roman" w:hAnsi="Times New Roman" w:cs="Times New Roman"/>
          <w:sz w:val="28"/>
          <w:szCs w:val="28"/>
          <w:lang w:eastAsia="ru-RU"/>
        </w:rPr>
        <w:t>Сумма индивидуального подоходного налога, подлежащая уплате в бюджет, определяется в следующем порядке:</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сумма индивидуального подоходного налога, исчисленная в порядке, предусмотренном настоящей статьей, </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минус</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сумма индивидуального подоходного налога, на которую осуществляется зачет в соответствии со </w:t>
      </w:r>
      <w:hyperlink r:id="rId86" w:anchor="z2541" w:history="1">
        <w:r w:rsidRPr="000411B2">
          <w:rPr>
            <w:rFonts w:ascii="Times New Roman" w:eastAsia="Times New Roman" w:hAnsi="Times New Roman" w:cs="Times New Roman"/>
            <w:bCs/>
            <w:sz w:val="28"/>
            <w:szCs w:val="28"/>
            <w:lang w:eastAsia="ru-RU"/>
          </w:rPr>
          <w:t xml:space="preserve">статьей </w:t>
        </w:r>
      </w:hyperlink>
      <w:r w:rsidR="009B675B" w:rsidRPr="000411B2">
        <w:rPr>
          <w:rFonts w:ascii="Times New Roman" w:eastAsia="Times New Roman" w:hAnsi="Times New Roman" w:cs="Times New Roman"/>
          <w:bCs/>
          <w:sz w:val="28"/>
          <w:szCs w:val="28"/>
          <w:lang w:eastAsia="ru-RU"/>
        </w:rPr>
        <w:t>35</w:t>
      </w:r>
      <w:r w:rsidR="00012284" w:rsidRPr="000411B2">
        <w:rPr>
          <w:rFonts w:ascii="Times New Roman" w:eastAsia="Times New Roman" w:hAnsi="Times New Roman" w:cs="Times New Roman"/>
          <w:bCs/>
          <w:sz w:val="28"/>
          <w:szCs w:val="28"/>
          <w:lang w:eastAsia="ru-RU"/>
        </w:rPr>
        <w:t>9</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минус</w:t>
      </w:r>
    </w:p>
    <w:p w:rsidR="000872BD" w:rsidRPr="000411B2" w:rsidRDefault="000872BD"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сумма корпоративного подоходного налога, на которую осуществляется зачет в соответствии с пунктом 6 настоящей статьи.</w:t>
      </w:r>
    </w:p>
    <w:p w:rsidR="000872BD" w:rsidRPr="000411B2" w:rsidRDefault="000872BD" w:rsidP="000411B2">
      <w:pPr>
        <w:pStyle w:val="a3"/>
        <w:numPr>
          <w:ilvl w:val="0"/>
          <w:numId w:val="27"/>
        </w:numPr>
        <w:shd w:val="clear" w:color="auto" w:fill="FFFFFF" w:themeFill="background1"/>
        <w:spacing w:after="0" w:line="240" w:lineRule="auto"/>
        <w:ind w:left="0" w:firstLine="708"/>
        <w:jc w:val="both"/>
        <w:rPr>
          <w:rFonts w:ascii="Times New Roman" w:hAnsi="Times New Roman" w:cs="Times New Roman"/>
          <w:sz w:val="28"/>
          <w:szCs w:val="28"/>
        </w:rPr>
      </w:pPr>
      <w:r w:rsidRPr="000411B2">
        <w:rPr>
          <w:rFonts w:ascii="Times New Roman" w:hAnsi="Times New Roman" w:cs="Times New Roman"/>
          <w:sz w:val="28"/>
          <w:szCs w:val="28"/>
        </w:rPr>
        <w:t>Индивидуальный подоходный налог уменьшается на величину, определяемую в одном из следующих порядков:</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1) сумма корпоративного подоходного налога, удержанного у источника выплаты в Республике Казахстан в налоговом периоде с дохода или налогооблагаемого дохода контролируемой иностранной компании из источников в Республике Казахстан, включенного в финансовую прибыль контролируемой иностранной компании, подлежащую налогообложению (обложенную налогом) в отчетном или предыдущем налоговом периоде в Республике Казахстан в соответствии со статьей </w:t>
      </w:r>
      <w:r w:rsidR="00FB418F"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 за исключением суммы корпоративного подоходного налога, удержанного у источника выплаты в Республике Казахстан с доходов в виде дивидендов. Положение настоящего подпункта применяется к сумме корпоративного подоходного налога, удержанного у источника выплаты, исчисленного с применением ставки, составляющей менее десяти процентов, и в случае если резидентом не применяются положения </w:t>
      </w:r>
      <w:r w:rsidR="00073675" w:rsidRPr="000411B2">
        <w:rPr>
          <w:rFonts w:ascii="Times New Roman" w:eastAsia="Times New Roman" w:hAnsi="Times New Roman" w:cs="Times New Roman"/>
          <w:sz w:val="28"/>
          <w:szCs w:val="28"/>
          <w:lang w:eastAsia="ru-RU"/>
        </w:rPr>
        <w:t xml:space="preserve">пункта 2 </w:t>
      </w:r>
      <w:r w:rsidRPr="000411B2">
        <w:rPr>
          <w:rFonts w:ascii="Times New Roman" w:eastAsia="Times New Roman" w:hAnsi="Times New Roman" w:cs="Times New Roman"/>
          <w:sz w:val="28"/>
          <w:szCs w:val="28"/>
          <w:lang w:eastAsia="ru-RU"/>
        </w:rPr>
        <w:t xml:space="preserve">статьи </w:t>
      </w:r>
      <w:r w:rsidR="00FB418F" w:rsidRPr="000411B2">
        <w:rPr>
          <w:rFonts w:ascii="Times New Roman" w:eastAsia="Times New Roman" w:hAnsi="Times New Roman" w:cs="Times New Roman"/>
          <w:sz w:val="28"/>
          <w:szCs w:val="28"/>
          <w:lang w:eastAsia="ru-RU"/>
        </w:rPr>
        <w:t>359</w:t>
      </w:r>
      <w:r w:rsidRPr="000411B2">
        <w:rPr>
          <w:rFonts w:ascii="Times New Roman" w:eastAsia="Times New Roman" w:hAnsi="Times New Roman" w:cs="Times New Roman"/>
          <w:sz w:val="28"/>
          <w:szCs w:val="28"/>
          <w:lang w:eastAsia="ru-RU"/>
        </w:rPr>
        <w:t xml:space="preserve"> настоящего Кодекса; </w:t>
      </w:r>
    </w:p>
    <w:p w:rsidR="00044252" w:rsidRPr="000411B2" w:rsidRDefault="00044252" w:rsidP="000411B2">
      <w:pPr>
        <w:shd w:val="clear" w:color="auto" w:fill="FFFFFF" w:themeFill="background1"/>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2) величина, определяемая в следующем порядке:</w:t>
      </w:r>
    </w:p>
    <w:p w:rsidR="00044252" w:rsidRPr="000411B2" w:rsidRDefault="00E83E61"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Нв = Д х (Ск - Сз</w:t>
      </w:r>
      <w:r w:rsidR="00044252" w:rsidRPr="000411B2">
        <w:rPr>
          <w:rFonts w:ascii="Times New Roman" w:eastAsia="Times New Roman" w:hAnsi="Times New Roman" w:cs="Times New Roman"/>
          <w:sz w:val="28"/>
          <w:szCs w:val="28"/>
          <w:lang w:eastAsia="ru-RU"/>
        </w:rPr>
        <w:t xml:space="preserve">)/100%, где: </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Нв - налог, подлежащий вычету в соответствии с настоящим пунктом;</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Д - доход или налогооблагаемый доход, полученный контролируемой иностранной компанией из источников в Республике Казахстан, за исключением доходов в виде дивидендов;</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Ск - ставка корпоративного подоходного налога, удержанного в Республике Казахстан с дохода или налогооблагаемого дохода контролируемой иностранной компанией из источников в Республике Казахстан по ставке, составляющей менее десяти процентов (далее - ставка корпоративного подоходного налога);</w:t>
      </w:r>
    </w:p>
    <w:p w:rsidR="00044252" w:rsidRPr="000411B2" w:rsidRDefault="00E83E61"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Сз</w:t>
      </w:r>
      <w:r w:rsidR="00044252" w:rsidRPr="000411B2">
        <w:rPr>
          <w:rFonts w:ascii="Times New Roman" w:eastAsia="Times New Roman" w:hAnsi="Times New Roman" w:cs="Times New Roman"/>
          <w:sz w:val="28"/>
          <w:szCs w:val="28"/>
          <w:lang w:eastAsia="ru-RU"/>
        </w:rPr>
        <w:t xml:space="preserve"> - эффективная ставка иностранного налога на прибыль или иного иностранного налога, аналогичного корпоративному подоходному налогу в Республике Казахстан, уплаченного в иностранном государстве с финансовой прибыли контролируемой иностранной компании, включающей доход или налогооблагаемый доход из источников в Республике Казахстан, по которой исчислен иностранный налог на прибыль, отнесенный или подлежащий отнесению в зачет в соответствии </w:t>
      </w:r>
      <w:r w:rsidRPr="000411B2">
        <w:rPr>
          <w:rFonts w:ascii="Times New Roman" w:eastAsia="Times New Roman" w:hAnsi="Times New Roman" w:cs="Times New Roman"/>
          <w:sz w:val="28"/>
          <w:szCs w:val="28"/>
          <w:lang w:eastAsia="ru-RU"/>
        </w:rPr>
        <w:t>с</w:t>
      </w:r>
      <w:r w:rsidR="00073675" w:rsidRPr="000411B2">
        <w:rPr>
          <w:rFonts w:ascii="Times New Roman" w:eastAsia="Times New Roman" w:hAnsi="Times New Roman" w:cs="Times New Roman"/>
          <w:sz w:val="28"/>
          <w:szCs w:val="28"/>
          <w:lang w:eastAsia="ru-RU"/>
        </w:rPr>
        <w:t xml:space="preserve"> пунктом 2 статьи</w:t>
      </w:r>
      <w:r w:rsidR="00044252" w:rsidRPr="000411B2">
        <w:rPr>
          <w:rFonts w:ascii="Times New Roman" w:eastAsia="Times New Roman" w:hAnsi="Times New Roman" w:cs="Times New Roman"/>
          <w:sz w:val="28"/>
          <w:szCs w:val="28"/>
          <w:lang w:eastAsia="ru-RU"/>
        </w:rPr>
        <w:t xml:space="preserve"> </w:t>
      </w:r>
      <w:r w:rsidRPr="000411B2">
        <w:rPr>
          <w:rFonts w:ascii="Times New Roman" w:eastAsia="Times New Roman" w:hAnsi="Times New Roman" w:cs="Times New Roman"/>
          <w:sz w:val="28"/>
          <w:szCs w:val="28"/>
          <w:lang w:eastAsia="ru-RU"/>
        </w:rPr>
        <w:t>359</w:t>
      </w:r>
      <w:r w:rsidR="00044252" w:rsidRPr="000411B2">
        <w:rPr>
          <w:rFonts w:ascii="Times New Roman" w:eastAsia="Times New Roman" w:hAnsi="Times New Roman" w:cs="Times New Roman"/>
          <w:sz w:val="28"/>
          <w:szCs w:val="28"/>
          <w:lang w:eastAsia="ru-RU"/>
        </w:rPr>
        <w:t xml:space="preserve"> настоящего Кодекса (далее – эффективная ставка иностранного налога на прибыль).</w:t>
      </w:r>
    </w:p>
    <w:p w:rsidR="00E83E61" w:rsidRPr="000411B2" w:rsidRDefault="00E83E61"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Положение подпункта 2) пункта 1 настоящей статьи применяется в случаях если резидентом применяются положения </w:t>
      </w:r>
      <w:r w:rsidR="00073675" w:rsidRPr="000411B2">
        <w:rPr>
          <w:rFonts w:ascii="Times New Roman" w:eastAsia="Times New Roman" w:hAnsi="Times New Roman" w:cs="Times New Roman"/>
          <w:sz w:val="28"/>
          <w:szCs w:val="28"/>
          <w:lang w:eastAsia="ru-RU"/>
        </w:rPr>
        <w:t xml:space="preserve">пункта 2 статьи </w:t>
      </w:r>
      <w:r w:rsidRPr="000411B2">
        <w:rPr>
          <w:rFonts w:ascii="Times New Roman" w:eastAsia="Times New Roman" w:hAnsi="Times New Roman" w:cs="Times New Roman"/>
          <w:sz w:val="28"/>
          <w:szCs w:val="28"/>
          <w:lang w:eastAsia="ru-RU"/>
        </w:rPr>
        <w:t xml:space="preserve">359 настоящего Кодекса и если эффективная ставка иностранного налога на прибыль меньше ставки корпоративного подоходного налога. </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Положение подпункта 1) или 2) настоящего пункта применяется при наличии у физического лица - резидента копии следующих документов:</w:t>
      </w:r>
    </w:p>
    <w:p w:rsidR="00044252" w:rsidRPr="000411B2" w:rsidRDefault="00044252" w:rsidP="000411B2">
      <w:pPr>
        <w:shd w:val="clear" w:color="auto" w:fill="FFFFFF" w:themeFill="background1"/>
        <w:tabs>
          <w:tab w:val="left" w:pos="993"/>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подтверждающих удержание и перечисление резидентом в бюджет Республики Казахстан корпоративного подоходного налога у источника выплаты с дохода или налогооблагаемого дохода контролируемой иностранной компании, полученного из источников в Республике Казахстан;</w:t>
      </w:r>
    </w:p>
    <w:p w:rsidR="0023611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составленного (составленных) на иностранном языке (с обязательным переводом на казахский или русский язык) внутреннего документа (документов), подтверждающего (подтверждающих) включение в подлежащую налогообложению (обложенную налогом) в Республике Казахстан финансовую прибыль контролируемой иностранной компании дохода или налогооблагаемого дохода из источников в Республике Казахстан</w:t>
      </w:r>
      <w:r w:rsidR="00236112" w:rsidRPr="000411B2">
        <w:rPr>
          <w:rFonts w:ascii="Times New Roman" w:eastAsia="Times New Roman" w:hAnsi="Times New Roman" w:cs="Times New Roman"/>
          <w:sz w:val="28"/>
          <w:szCs w:val="28"/>
          <w:lang w:eastAsia="ru-RU"/>
        </w:rPr>
        <w:t>;</w:t>
      </w:r>
    </w:p>
    <w:p w:rsidR="00073675" w:rsidRPr="000411B2" w:rsidRDefault="00073675" w:rsidP="000411B2">
      <w:pPr>
        <w:shd w:val="clear" w:color="auto" w:fill="FFFFFF" w:themeFill="background1"/>
        <w:spacing w:line="240" w:lineRule="auto"/>
        <w:ind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указанных в пункте 2 статьи 359 настоящего Кодекса (в случае применения подпункта 2) настоящего пункта).</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Статья 35</w:t>
      </w:r>
      <w:r w:rsidR="00012284" w:rsidRPr="000411B2">
        <w:rPr>
          <w:rFonts w:ascii="Times New Roman" w:eastAsia="Calibri" w:hAnsi="Times New Roman" w:cs="Times New Roman"/>
          <w:sz w:val="28"/>
          <w:szCs w:val="28"/>
        </w:rPr>
        <w:t>9</w:t>
      </w:r>
      <w:r w:rsidRPr="000411B2">
        <w:rPr>
          <w:rFonts w:ascii="Times New Roman" w:eastAsia="Calibri" w:hAnsi="Times New Roman" w:cs="Times New Roman"/>
          <w:sz w:val="28"/>
          <w:szCs w:val="28"/>
        </w:rPr>
        <w:t>. Зачет иностранного налога</w:t>
      </w:r>
    </w:p>
    <w:p w:rsidR="00044252" w:rsidRPr="000411B2" w:rsidRDefault="00044252" w:rsidP="000411B2">
      <w:pPr>
        <w:pStyle w:val="a3"/>
        <w:numPr>
          <w:ilvl w:val="0"/>
          <w:numId w:val="15"/>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Суммы уплаченных за пределами Республики Казахстан налогов на доходы или иного иностранного налога, аналогичного индивидуальному подоходному налогу (далее в целях настоящей статьи - иностранный подоходный налог), с доходов, полученных физическим лицом-резидентом из источников за пределами Республики Казахстан, подлежат зачету в счет уплаты индивидуального подоходного налога в Республике Казахстан в порядке, установленном статьей 302 настоящего Кодекса в пределах ставки индивидуального подоходного налога при наличии документа, подтверждающего уплату такого иностранного подоходного налога.</w:t>
      </w:r>
    </w:p>
    <w:p w:rsidR="00044252" w:rsidRPr="000411B2" w:rsidRDefault="00044252" w:rsidP="000411B2">
      <w:pPr>
        <w:pStyle w:val="a3"/>
        <w:numPr>
          <w:ilvl w:val="0"/>
          <w:numId w:val="15"/>
        </w:numPr>
        <w:shd w:val="clear" w:color="auto" w:fill="FFFFFF" w:themeFill="background1"/>
        <w:tabs>
          <w:tab w:val="left" w:pos="709"/>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Подлежит зачету в счет уплаты индивидуального подоходного налога в Республике Казахстан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исчисленная по следующей формуле:</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Нз = П х Д х С</w:t>
      </w:r>
      <w:r w:rsidR="00073675" w:rsidRPr="000411B2">
        <w:rPr>
          <w:rFonts w:ascii="Times New Roman" w:eastAsia="Times New Roman" w:hAnsi="Times New Roman" w:cs="Times New Roman"/>
          <w:sz w:val="28"/>
          <w:szCs w:val="28"/>
          <w:lang w:eastAsia="ru-RU"/>
        </w:rPr>
        <w:t>з</w:t>
      </w:r>
      <w:r w:rsidRPr="000411B2">
        <w:rPr>
          <w:rFonts w:ascii="Times New Roman" w:eastAsia="Times New Roman" w:hAnsi="Times New Roman" w:cs="Times New Roman"/>
          <w:sz w:val="28"/>
          <w:szCs w:val="28"/>
          <w:lang w:eastAsia="ru-RU"/>
        </w:rPr>
        <w:t>/100%, где</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Нз – сумма иностранного подоходного налога, подлежащая отнесению в зачет;</w:t>
      </w:r>
    </w:p>
    <w:p w:rsidR="00044252" w:rsidRPr="000411B2" w:rsidRDefault="00044252" w:rsidP="000411B2">
      <w:pPr>
        <w:shd w:val="clear" w:color="auto" w:fill="FFFFFF" w:themeFill="background1"/>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 – положительная величина финансовой прибыли контролируемой иностранной компании или положительная величина финансовой прибыли постоянного учреждения контролируемой иностранной компании, включенная в </w:t>
      </w:r>
      <w:r w:rsidR="00073675" w:rsidRPr="000411B2">
        <w:rPr>
          <w:rFonts w:ascii="Times New Roman" w:eastAsia="Times New Roman" w:hAnsi="Times New Roman" w:cs="Times New Roman"/>
          <w:sz w:val="28"/>
          <w:szCs w:val="28"/>
          <w:lang w:eastAsia="ru-RU"/>
        </w:rPr>
        <w:t xml:space="preserve">годовой </w:t>
      </w:r>
      <w:r w:rsidRPr="000411B2">
        <w:rPr>
          <w:rFonts w:ascii="Times New Roman" w:eastAsia="Times New Roman" w:hAnsi="Times New Roman" w:cs="Times New Roman"/>
          <w:sz w:val="28"/>
          <w:szCs w:val="28"/>
          <w:lang w:eastAsia="ru-RU"/>
        </w:rPr>
        <w:t xml:space="preserve">доход физического лица-резидента в соответствии со статьей </w:t>
      </w:r>
      <w:r w:rsidR="00073675" w:rsidRPr="000411B2">
        <w:rPr>
          <w:rFonts w:ascii="Times New Roman" w:eastAsia="Times New Roman" w:hAnsi="Times New Roman" w:cs="Times New Roman"/>
          <w:sz w:val="28"/>
          <w:szCs w:val="28"/>
          <w:lang w:eastAsia="ru-RU"/>
        </w:rPr>
        <w:t>340</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Д – коэффициент прямого или косвенного или конструктивного участия резидента в контролируемой иностранной компании, определяемый в соответствии со статьей 29</w:t>
      </w:r>
      <w:r w:rsidR="005D2D63" w:rsidRPr="000411B2">
        <w:rPr>
          <w:rFonts w:ascii="Times New Roman" w:eastAsia="Times New Roman" w:hAnsi="Times New Roman" w:cs="Times New Roman"/>
          <w:sz w:val="28"/>
          <w:szCs w:val="28"/>
          <w:lang w:eastAsia="ru-RU"/>
        </w:rPr>
        <w:t>7</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С</w:t>
      </w:r>
      <w:r w:rsidR="00073675" w:rsidRPr="000411B2">
        <w:rPr>
          <w:rFonts w:ascii="Times New Roman" w:eastAsia="Times New Roman" w:hAnsi="Times New Roman" w:cs="Times New Roman"/>
          <w:sz w:val="28"/>
          <w:szCs w:val="28"/>
          <w:lang w:eastAsia="ru-RU"/>
        </w:rPr>
        <w:t>з</w:t>
      </w:r>
      <w:r w:rsidRPr="000411B2">
        <w:rPr>
          <w:rFonts w:ascii="Times New Roman" w:eastAsia="Times New Roman" w:hAnsi="Times New Roman" w:cs="Times New Roman"/>
          <w:sz w:val="28"/>
          <w:szCs w:val="28"/>
          <w:lang w:eastAsia="ru-RU"/>
        </w:rPr>
        <w:t xml:space="preserve"> – эффективная ставка, исчисленная в соответствии со статьей 29</w:t>
      </w:r>
      <w:r w:rsidR="005D2D63" w:rsidRPr="000411B2">
        <w:rPr>
          <w:rFonts w:ascii="Times New Roman" w:eastAsia="Times New Roman" w:hAnsi="Times New Roman" w:cs="Times New Roman"/>
          <w:sz w:val="28"/>
          <w:szCs w:val="28"/>
          <w:lang w:eastAsia="ru-RU"/>
        </w:rPr>
        <w:t>4</w:t>
      </w:r>
      <w:r w:rsidRPr="000411B2">
        <w:rPr>
          <w:rFonts w:ascii="Times New Roman" w:eastAsia="Times New Roman" w:hAnsi="Times New Roman" w:cs="Times New Roman"/>
          <w:sz w:val="28"/>
          <w:szCs w:val="28"/>
          <w:lang w:eastAsia="ru-RU"/>
        </w:rPr>
        <w:t xml:space="preserve"> настоящего Кодекса.</w:t>
      </w:r>
    </w:p>
    <w:p w:rsidR="00044252" w:rsidRPr="000411B2" w:rsidRDefault="00044252" w:rsidP="000411B2">
      <w:pPr>
        <w:pStyle w:val="a3"/>
        <w:shd w:val="clear" w:color="auto" w:fill="FFFFFF" w:themeFill="background1"/>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Положения настоящего пункта применяются в случае уплаты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 эффективной ставке, составляющей менее десяти процентов, в следующих государствах: </w:t>
      </w:r>
    </w:p>
    <w:p w:rsidR="00044252" w:rsidRPr="000411B2" w:rsidRDefault="00044252" w:rsidP="000411B2">
      <w:pPr>
        <w:pStyle w:val="a3"/>
        <w:numPr>
          <w:ilvl w:val="0"/>
          <w:numId w:val="16"/>
        </w:numPr>
        <w:shd w:val="clear" w:color="auto" w:fill="FFFFFF" w:themeFill="background1"/>
        <w:tabs>
          <w:tab w:val="left" w:pos="993"/>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государстве, в котором зарегистрирована контролируемая иностранная компания или зарегистрировано постоянное учреждение контролируемой иностранной компании;</w:t>
      </w:r>
    </w:p>
    <w:p w:rsidR="00044252" w:rsidRPr="000411B2" w:rsidRDefault="00044252" w:rsidP="000411B2">
      <w:pPr>
        <w:pStyle w:val="a3"/>
        <w:numPr>
          <w:ilvl w:val="0"/>
          <w:numId w:val="16"/>
        </w:numPr>
        <w:shd w:val="clear" w:color="auto" w:fill="FFFFFF" w:themeFill="background1"/>
        <w:tabs>
          <w:tab w:val="left" w:pos="1134"/>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в государстве, в котором зарегистрирована контролируемая иностранная компания, создавшая постоянное учреждение; </w:t>
      </w:r>
    </w:p>
    <w:p w:rsidR="00044252" w:rsidRPr="000411B2" w:rsidRDefault="00044252" w:rsidP="000411B2">
      <w:pPr>
        <w:pStyle w:val="a3"/>
        <w:numPr>
          <w:ilvl w:val="0"/>
          <w:numId w:val="16"/>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государстве, в котором зарегистрировано контролируемое лицо, через которого резидент косвенно владеет долями участия (голосующими акциями) в контролируемой иностранной компании.</w:t>
      </w:r>
    </w:p>
    <w:p w:rsidR="00044252" w:rsidRPr="000411B2" w:rsidRDefault="00044252" w:rsidP="000411B2">
      <w:pPr>
        <w:pStyle w:val="a3"/>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В случае если финансовая прибыль контролируемой иностранной компании или финансовая прибыль постоянного учреждения контролируемой иностранной компании облагалась иностранным подоходным налогом в двух и более иностранных государствах, то в зачет принимается только тот иностранный подоходный налог, у которого эффективная ставка составляет максимальную величину из эффективных ставок иностранного подоходного налога, уплаченного в таких иностранных государствах. Положения настоящего абзаца применяются:</w:t>
      </w:r>
    </w:p>
    <w:p w:rsidR="00044252" w:rsidRPr="000411B2" w:rsidRDefault="00044252" w:rsidP="000411B2">
      <w:pPr>
        <w:pStyle w:val="a3"/>
        <w:numPr>
          <w:ilvl w:val="0"/>
          <w:numId w:val="17"/>
        </w:numPr>
        <w:shd w:val="clear" w:color="auto" w:fill="FFFFFF" w:themeFill="background1"/>
        <w:tabs>
          <w:tab w:val="left" w:pos="993"/>
        </w:tabs>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при косвенном владении долями участия (голосующими акциями) в контролируемой иностранной компании и уплате иностранного подоходного налога в двух и более иностранных государствах (в которых зарегистрировано (зарегистрированы) контролируемое лицо (контролируемые лица), через которое (которые) осуществляется такое косвенное владение) с финансовой прибыли контролируемой иностранной компании или постоянного учреждения контролируемой иностранной компании; или</w:t>
      </w:r>
    </w:p>
    <w:p w:rsidR="00044252" w:rsidRPr="000411B2" w:rsidRDefault="00044252" w:rsidP="000411B2">
      <w:pPr>
        <w:pStyle w:val="a3"/>
        <w:numPr>
          <w:ilvl w:val="0"/>
          <w:numId w:val="17"/>
        </w:numPr>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при прямом владении долями участия (голосующими акциями) в контролируемой иностранной компании и уплате иностранного подоходного налога с финансовой прибыли постоянного учреждения контролируемой иностранной компании в иностранных государствах, в которых зарегистрированы:</w:t>
      </w:r>
    </w:p>
    <w:p w:rsidR="00044252" w:rsidRPr="000411B2" w:rsidRDefault="00044252" w:rsidP="000411B2">
      <w:pPr>
        <w:pStyle w:val="a3"/>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постоянное учреждение контролируемой иностранной компании;</w:t>
      </w:r>
    </w:p>
    <w:p w:rsidR="00044252" w:rsidRPr="000411B2" w:rsidRDefault="00044252" w:rsidP="000411B2">
      <w:pPr>
        <w:pStyle w:val="a3"/>
        <w:shd w:val="clear" w:color="auto" w:fill="FFFFFF" w:themeFill="background1"/>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контролируемая иностранная компания, создавшая постоянное учреждение.</w:t>
      </w:r>
    </w:p>
    <w:p w:rsidR="00044252" w:rsidRPr="000411B2" w:rsidRDefault="00044252" w:rsidP="000411B2">
      <w:pPr>
        <w:shd w:val="clear" w:color="auto" w:fill="FFFFFF" w:themeFill="background1"/>
        <w:tabs>
          <w:tab w:val="left" w:pos="993"/>
        </w:tabs>
        <w:spacing w:after="0" w:line="240" w:lineRule="auto"/>
        <w:ind w:firstLine="709"/>
        <w:contextualSpacing/>
        <w:jc w:val="both"/>
        <w:outlineLvl w:val="0"/>
        <w:rPr>
          <w:rFonts w:ascii="Times New Roman" w:hAnsi="Times New Roman" w:cs="Times New Roman"/>
          <w:sz w:val="28"/>
          <w:szCs w:val="28"/>
        </w:rPr>
      </w:pPr>
      <w:r w:rsidRPr="000411B2">
        <w:rPr>
          <w:rFonts w:ascii="Times New Roman" w:hAnsi="Times New Roman" w:cs="Times New Roman"/>
          <w:sz w:val="28"/>
          <w:szCs w:val="28"/>
        </w:rPr>
        <w:t>В случае владения резидентом прямо и косвенно долями участия (голосующими акциями) в контролируемой иностранной компании сумма иностранного подоходного налога с финансовой прибыли контролируемой иностранной компании или финансовой прибыли постоянного учреждения контролируемой иностранной компании, подлежащая отнесению в зачет в соответствии с настоящим пунктом, рассчитывается отдельно по каждому прямому и косвенному владению долями участия (голосующими акциями) в контролируемой иностранной компании. При этом отнесению в зачет в соответствии с настоящим пунктом подлежит сумма величин такого иностранного подоходного налога, рассчитанных отдельно по прямому и косвенному владению долями участия (голосующими акциями) в контролируемой иностранной компании.</w:t>
      </w:r>
    </w:p>
    <w:p w:rsidR="005D2D63" w:rsidRPr="000411B2" w:rsidRDefault="005D2D63" w:rsidP="000411B2">
      <w:pPr>
        <w:shd w:val="clear" w:color="auto" w:fill="FFFFFF" w:themeFill="background1"/>
        <w:spacing w:after="0" w:line="240" w:lineRule="auto"/>
        <w:ind w:firstLine="709"/>
        <w:contextualSpacing/>
        <w:jc w:val="both"/>
        <w:rPr>
          <w:rStyle w:val="s1"/>
          <w:b w:val="0"/>
          <w:color w:val="auto"/>
          <w:sz w:val="28"/>
          <w:szCs w:val="28"/>
        </w:rPr>
      </w:pPr>
      <w:r w:rsidRPr="000411B2">
        <w:rPr>
          <w:rStyle w:val="s1"/>
          <w:b w:val="0"/>
          <w:color w:val="auto"/>
          <w:sz w:val="28"/>
          <w:szCs w:val="28"/>
        </w:rPr>
        <w:t>Для применения настоящего пункта у резидента должны быть в наличии документы, указанные в пункте 4 статьи 303 настоящего Кодекса.</w:t>
      </w:r>
    </w:p>
    <w:p w:rsidR="005D2D63" w:rsidRPr="000411B2" w:rsidRDefault="005D2D63" w:rsidP="000411B2">
      <w:pPr>
        <w:shd w:val="clear" w:color="auto" w:fill="FFFFFF" w:themeFill="background1"/>
        <w:spacing w:after="0" w:line="240" w:lineRule="auto"/>
        <w:ind w:firstLine="709"/>
        <w:contextualSpacing/>
        <w:jc w:val="both"/>
        <w:rPr>
          <w:rStyle w:val="s1"/>
          <w:b w:val="0"/>
          <w:color w:val="auto"/>
          <w:sz w:val="28"/>
          <w:szCs w:val="28"/>
        </w:rPr>
      </w:pPr>
    </w:p>
    <w:p w:rsidR="00044252" w:rsidRPr="000411B2" w:rsidRDefault="00044252" w:rsidP="000411B2">
      <w:pPr>
        <w:shd w:val="clear" w:color="auto" w:fill="FFFFFF" w:themeFill="background1"/>
        <w:spacing w:after="0" w:line="240" w:lineRule="auto"/>
        <w:ind w:firstLine="709"/>
        <w:contextualSpacing/>
        <w:jc w:val="both"/>
        <w:rPr>
          <w:rStyle w:val="s1"/>
          <w:b w:val="0"/>
          <w:color w:val="auto"/>
          <w:sz w:val="28"/>
          <w:szCs w:val="28"/>
        </w:rPr>
      </w:pPr>
      <w:r w:rsidRPr="000411B2">
        <w:rPr>
          <w:rStyle w:val="s1"/>
          <w:b w:val="0"/>
          <w:color w:val="auto"/>
          <w:sz w:val="28"/>
          <w:szCs w:val="28"/>
        </w:rPr>
        <w:t>Статья 3</w:t>
      </w:r>
      <w:r w:rsidR="00012284" w:rsidRPr="000411B2">
        <w:rPr>
          <w:rStyle w:val="s1"/>
          <w:b w:val="0"/>
          <w:color w:val="auto"/>
          <w:sz w:val="28"/>
          <w:szCs w:val="28"/>
        </w:rPr>
        <w:t>60</w:t>
      </w:r>
      <w:r w:rsidRPr="000411B2">
        <w:rPr>
          <w:rStyle w:val="s1"/>
          <w:b w:val="0"/>
          <w:color w:val="auto"/>
          <w:sz w:val="28"/>
          <w:szCs w:val="28"/>
        </w:rPr>
        <w:t>. Доход трудового иммигранта, являющегося домашним работником-резидентом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bCs/>
          <w:sz w:val="28"/>
          <w:szCs w:val="28"/>
        </w:rPr>
        <w:t>1.</w:t>
      </w:r>
      <w:r w:rsidRPr="000411B2">
        <w:rPr>
          <w:rFonts w:ascii="Times New Roman" w:hAnsi="Times New Roman" w:cs="Times New Roman"/>
          <w:sz w:val="28"/>
          <w:szCs w:val="28"/>
        </w:rPr>
        <w:t xml:space="preserve"> Трудовые иммигранты, являющиеся домашними работниками-резидентами Республики Казахстан, по доходам, полученным (подлежащим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 в течение налогового периода производят уплату предварительного платежа по индивидуальному подоходному налогу.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Предварительный платеж по индивидуальному подоходному налогу исчисляется в размере 2-кратного размера месячного расчетного показателя, установленного законом о республиканском бюджете и действующего на 1 января соответствующего финансового года, за каждый месяц выполнения работ (оказания услуг) соответствующего периода, указанного трудовым иммигрантом, являющимся домашним работником-резидентом Республики Казахстан, в заявлении на получение (продление) разрешения трудовому иммигранту.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Уплата предварительного платежа по индивидуальному подоходному налогу производится трудовым иммигрантом, являющимся домашним работником-резидентом Республики Казахстан, по месту пребывания до получения (продления) разрешения трудовому иммигранту.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4. Исчисление суммы индивидуального подоходного налога производится по окончании налогового периода, трудовыми иммигрантами, являющимися домашними работниками-резидентами Республики Казахстан, путем применения ставки, </w:t>
      </w:r>
      <w:r w:rsidR="00012284" w:rsidRPr="000411B2">
        <w:rPr>
          <w:rFonts w:ascii="Times New Roman" w:hAnsi="Times New Roman" w:cs="Times New Roman"/>
          <w:sz w:val="28"/>
          <w:szCs w:val="28"/>
        </w:rPr>
        <w:t>установленной пунктом 1 статьи 320</w:t>
      </w:r>
      <w:r w:rsidRPr="000411B2">
        <w:rPr>
          <w:rFonts w:ascii="Times New Roman" w:hAnsi="Times New Roman" w:cs="Times New Roman"/>
          <w:sz w:val="28"/>
          <w:szCs w:val="28"/>
        </w:rPr>
        <w:t xml:space="preserve"> настоящего Кодекса, к облагаемой сумме дохода.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Облагаемая сумма дохода определяется как сумма доходов, полученных (подлежащих получению) от выполнения работ (оказания услуг), уменьшенная на сумму минимального размера заработной платы, установленного законом о республиканском бюджете и действующего на 1 января соответствующего финансового года, исчисленную за каждый месяц выполнения работ (оказания услуг) соответствующего периода, указанного в разрешении трудовому иммигранту.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6. Сумма предварительных платежей, уплаченная трудовым иммигрантом, являющимся домашним работником-резидентом Республики Казахстан, в бюджет в течение налогового периода, зачитывается в счет уплаты индивидуального подоходного налога, исчисленного за отчетный налоговый период.</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7. В случае если сумма уплаченных в течение налогового периода предварительных платежей по индивидуальному подоходному налогу превышает сумму индивидуального подоходного налога, исчисленную за отчетный налоговый период, то сумма такого превышения не является суммой излишне уплаченного индивидуального подоходного налога и не подлежит возврату или зачету.</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8. В случае если сумма уплаченных в течение налогового периода предварительных платежей по индивидуальному подоходному налогу меньше суммы индивидуального подоходного налога, исчисленной за отчетный налоговый период, то исчисление индивидуального подоходного налога отражается в декларации </w:t>
      </w:r>
      <w:r w:rsidRPr="000411B2">
        <w:rPr>
          <w:rFonts w:ascii="Times New Roman" w:hAnsi="Times New Roman" w:cs="Times New Roman"/>
          <w:bCs/>
          <w:sz w:val="28"/>
          <w:szCs w:val="28"/>
        </w:rPr>
        <w:t>по индивидуальному подоходному налогу</w:t>
      </w:r>
      <w:r w:rsidRPr="000411B2">
        <w:rPr>
          <w:rFonts w:ascii="Times New Roman" w:hAnsi="Times New Roman" w:cs="Times New Roman"/>
          <w:sz w:val="28"/>
          <w:szCs w:val="28"/>
        </w:rPr>
        <w:t xml:space="preserve"> и уплата индивидуального подоходного налога по декларации по итогам налогового периода осуществляется трудовым иммигрантом, являющимся домашним работником-резидентом Республики Казахстан, по месту пребывания не позднее десяти календарных дней после срока представления декларации </w:t>
      </w:r>
      <w:r w:rsidRPr="000411B2">
        <w:rPr>
          <w:rFonts w:ascii="Times New Roman" w:hAnsi="Times New Roman" w:cs="Times New Roman"/>
          <w:bCs/>
          <w:sz w:val="28"/>
          <w:szCs w:val="28"/>
        </w:rPr>
        <w:t>по индивидуальному подоходному налогу</w:t>
      </w:r>
      <w:r w:rsidRPr="000411B2">
        <w:rPr>
          <w:rFonts w:ascii="Times New Roman" w:hAnsi="Times New Roman" w:cs="Times New Roman"/>
          <w:sz w:val="28"/>
          <w:szCs w:val="28"/>
        </w:rPr>
        <w:t>.</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Статья 36</w:t>
      </w:r>
      <w:r w:rsidR="00012284" w:rsidRPr="000411B2">
        <w:rPr>
          <w:rFonts w:ascii="Times New Roman" w:hAnsi="Times New Roman" w:cs="Times New Roman"/>
          <w:sz w:val="28"/>
          <w:szCs w:val="28"/>
        </w:rPr>
        <w:t>1</w:t>
      </w:r>
      <w:r w:rsidRPr="000411B2">
        <w:rPr>
          <w:rFonts w:ascii="Times New Roman" w:hAnsi="Times New Roman" w:cs="Times New Roman"/>
          <w:sz w:val="28"/>
          <w:szCs w:val="28"/>
        </w:rPr>
        <w:t>. Налоговый период</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Налоговым периодом для исчисления индивидуального подоходного налога с доходов, подлежащих налогообложению физическим лицом самостоятельно, является календарный год, если иное не установлено настоящей статьей.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 При регистрации физическим лицом в качестве индивидуального предпринимателя после начала календарного года первым налоговым периодом для него является период времени со дня его государственной регистрации в качестве индивидуального предпринимателя до конца календарного года.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 При снятии индивидуального предпринимателя с регистрационного учета в качестве индивидуального предпринимателя до конца календарного года последним налоговым периодом для него является период времени от начала календарного года до дня снятия с регистрационного учета в качестве индивидуального предпринимателя.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 При регистрации физического лица в качестве индивидуального предпринимателя после начала календарного года и снятия с регистрационного учета в качестве индивидуального предпринимателя до конца этого же года налоговым периодом для него является период времени со дня его государственной регистрации в качестве индивидуального предпринимателя до дня снятия с регистрационного учета в качестве индивидуального предпринимателя.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5. При осуществлении индивидуальным предпринимателем в течение календарного года предпринимательской деятельности в специальном налоговом режиме для субъектов малого бизнеса и в общеустановленном порядке в налоговый период не включается период времени, в течение которого осуществлялась предпринимательская деятельность в специальном налоговом режиме для субъектов малого бизнеса.</w:t>
      </w:r>
    </w:p>
    <w:p w:rsidR="00044252" w:rsidRPr="000411B2" w:rsidRDefault="00044252" w:rsidP="000411B2">
      <w:pPr>
        <w:pStyle w:val="3"/>
        <w:shd w:val="clear" w:color="auto" w:fill="FFFFFF" w:themeFill="background1"/>
        <w:spacing w:before="0" w:line="240" w:lineRule="auto"/>
        <w:ind w:firstLine="709"/>
        <w:contextualSpacing/>
        <w:jc w:val="both"/>
        <w:rPr>
          <w:rFonts w:ascii="Times New Roman" w:hAnsi="Times New Roman" w:cs="Times New Roman"/>
          <w:b w:val="0"/>
          <w:color w:val="auto"/>
          <w:sz w:val="28"/>
          <w:szCs w:val="28"/>
        </w:rPr>
      </w:pPr>
      <w:r w:rsidRPr="000411B2">
        <w:rPr>
          <w:rFonts w:ascii="Times New Roman" w:hAnsi="Times New Roman" w:cs="Times New Roman"/>
          <w:b w:val="0"/>
          <w:color w:val="auto"/>
          <w:sz w:val="28"/>
          <w:szCs w:val="28"/>
        </w:rPr>
        <w:t>Статья 36</w:t>
      </w:r>
      <w:r w:rsidR="00012284" w:rsidRPr="000411B2">
        <w:rPr>
          <w:rFonts w:ascii="Times New Roman" w:hAnsi="Times New Roman" w:cs="Times New Roman"/>
          <w:b w:val="0"/>
          <w:color w:val="auto"/>
          <w:sz w:val="28"/>
          <w:szCs w:val="28"/>
        </w:rPr>
        <w:t>2</w:t>
      </w:r>
      <w:r w:rsidRPr="000411B2">
        <w:rPr>
          <w:rFonts w:ascii="Times New Roman" w:hAnsi="Times New Roman" w:cs="Times New Roman"/>
          <w:b w:val="0"/>
          <w:color w:val="auto"/>
          <w:sz w:val="28"/>
          <w:szCs w:val="28"/>
        </w:rPr>
        <w:t>. Сроки уплаты налога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Уплата индивидуального подоходного налога по итогам налогового периода осуществляется налогоплательщиком самостоятельно не позднее десяти календарных дней после срока, установленного для сдачи декларации по индивидуальному подоходному налогу: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1) индивидуальным предпринимателем, лицом, занимающимся частной практикой – по месту нахождения;</w:t>
      </w:r>
    </w:p>
    <w:p w:rsidR="00044252" w:rsidRPr="000411B2" w:rsidRDefault="00044252" w:rsidP="000411B2">
      <w:pPr>
        <w:framePr w:hSpace="180" w:wrap="around" w:vAnchor="text" w:hAnchor="text" w:y="1"/>
        <w:shd w:val="clear" w:color="auto" w:fill="FFFFFF" w:themeFill="background1"/>
        <w:spacing w:after="0" w:line="240" w:lineRule="auto"/>
        <w:ind w:firstLine="709"/>
        <w:contextualSpacing/>
        <w:suppressOverlap/>
        <w:jc w:val="both"/>
        <w:rPr>
          <w:rFonts w:ascii="Times New Roman" w:hAnsi="Times New Roman" w:cs="Times New Roman"/>
          <w:sz w:val="28"/>
          <w:szCs w:val="28"/>
        </w:rPr>
      </w:pPr>
      <w:r w:rsidRPr="000411B2">
        <w:rPr>
          <w:rFonts w:ascii="Times New Roman" w:hAnsi="Times New Roman" w:cs="Times New Roman"/>
          <w:spacing w:val="2"/>
          <w:sz w:val="28"/>
          <w:szCs w:val="28"/>
        </w:rPr>
        <w:t>2) физическим лицом, не указанным в подпункте 1) настоящего пункта, – по месту жительства (пребывания).</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Индивидуальные предприниматели, применяющие специальный налоговый режим для субъектов малого бизнеса на основе патента или упрощенной декларации, производят уплату индивидуального подоходного налога по доходам, облагаемым в рамках указанных специальных налоговых режимов, в соответствии с главой </w:t>
      </w:r>
      <w:r w:rsidR="00012284" w:rsidRPr="000411B2">
        <w:rPr>
          <w:rFonts w:ascii="Times New Roman" w:hAnsi="Times New Roman" w:cs="Times New Roman"/>
          <w:sz w:val="28"/>
          <w:szCs w:val="28"/>
        </w:rPr>
        <w:t>77</w:t>
      </w:r>
      <w:r w:rsidRPr="000411B2">
        <w:rPr>
          <w:rFonts w:ascii="Times New Roman" w:hAnsi="Times New Roman" w:cs="Times New Roman"/>
          <w:sz w:val="28"/>
          <w:szCs w:val="28"/>
        </w:rPr>
        <w:t xml:space="preserve"> настоящего Кодекса.</w:t>
      </w:r>
    </w:p>
    <w:p w:rsidR="00044252" w:rsidRPr="000411B2" w:rsidRDefault="00044252" w:rsidP="000411B2">
      <w:pPr>
        <w:pStyle w:val="3"/>
        <w:shd w:val="clear" w:color="auto" w:fill="FFFFFF" w:themeFill="background1"/>
        <w:spacing w:before="0" w:line="240" w:lineRule="auto"/>
        <w:ind w:firstLine="709"/>
        <w:contextualSpacing/>
        <w:jc w:val="both"/>
        <w:rPr>
          <w:rFonts w:ascii="Times New Roman" w:hAnsi="Times New Roman" w:cs="Times New Roman"/>
          <w:b w:val="0"/>
          <w:color w:val="auto"/>
          <w:sz w:val="28"/>
          <w:szCs w:val="28"/>
        </w:rPr>
      </w:pPr>
      <w:r w:rsidRPr="000411B2">
        <w:rPr>
          <w:rFonts w:ascii="Times New Roman" w:hAnsi="Times New Roman" w:cs="Times New Roman"/>
          <w:b w:val="0"/>
          <w:color w:val="auto"/>
          <w:sz w:val="28"/>
          <w:szCs w:val="28"/>
        </w:rPr>
        <w:t>Статья 36</w:t>
      </w:r>
      <w:r w:rsidR="00012284" w:rsidRPr="000411B2">
        <w:rPr>
          <w:rFonts w:ascii="Times New Roman" w:hAnsi="Times New Roman" w:cs="Times New Roman"/>
          <w:b w:val="0"/>
          <w:color w:val="auto"/>
          <w:sz w:val="28"/>
          <w:szCs w:val="28"/>
        </w:rPr>
        <w:t>3</w:t>
      </w:r>
      <w:r w:rsidRPr="000411B2">
        <w:rPr>
          <w:rFonts w:ascii="Times New Roman" w:hAnsi="Times New Roman" w:cs="Times New Roman"/>
          <w:b w:val="0"/>
          <w:color w:val="auto"/>
          <w:sz w:val="28"/>
          <w:szCs w:val="28"/>
        </w:rPr>
        <w:t xml:space="preserve">. Декларация по индивидуальному подоходному налогу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1. Декларацию по индивидуальному подоходному налогу представляют следующие налогоплательщики-резиденты: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1) индивидуальные предприниматели;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лица, занимающиеся частной практикой;</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3) физические лица, получившие имущественный доход;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4) физические лица, получившие доходы из источников за пределами Республики Казахстан;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5) домашние работники, в соответствии с трудовым </w:t>
      </w:r>
      <w:hyperlink r:id="rId87" w:anchor="z33" w:history="1">
        <w:r w:rsidRPr="000411B2">
          <w:rPr>
            <w:bCs/>
            <w:sz w:val="28"/>
            <w:szCs w:val="28"/>
            <w:lang w:val="ru-RU"/>
          </w:rPr>
          <w:t>законодательством</w:t>
        </w:r>
      </w:hyperlink>
      <w:r w:rsidRPr="000411B2">
        <w:rPr>
          <w:sz w:val="28"/>
          <w:szCs w:val="28"/>
          <w:lang w:val="ru-RU"/>
        </w:rPr>
        <w:t xml:space="preserve"> Республики Казахстан, получающие доходы не от налогового агента;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6)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дипломатическими и приравненными к ним представительствами иностранного государства, консульскими учреждениями иностранного государства, аккредитованными в Республике Казахстан, не являющимися налоговыми агентами;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7) граждане Республики Казахстан, получающие доход работника по трудовым договорам (контрактам) и (или) договорам гражданско-правового характера, заключенным с международными и государственными организациями, зарубежными и казахстанскими неправительственными общественными организациями и фондами, освобожденными от обязательства по исчислению, удержанию и перечислению индивидуального подоходного налога у источника выплаты в соответствии с международными договорами, ратифицированными Республикой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8) трудовые иммигранты, являющиеся домашними работниками-резидентами Республики Казахстан, полученные (подлежащие получению) по трудовым договорам, заключенным в соответствии с трудовым законодательством Республики Казахстан на основании разрешения трудовому иммигранту;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9) медиаторы </w:t>
      </w:r>
      <w:r w:rsidRPr="000411B2">
        <w:rPr>
          <w:rStyle w:val="s0"/>
          <w:bCs/>
          <w:color w:val="auto"/>
          <w:sz w:val="28"/>
          <w:szCs w:val="28"/>
          <w:lang w:val="ru-RU"/>
        </w:rPr>
        <w:t>за исключением профессиональных медиаторов</w:t>
      </w:r>
      <w:r w:rsidRPr="000411B2">
        <w:rPr>
          <w:rStyle w:val="s0"/>
          <w:color w:val="auto"/>
          <w:sz w:val="28"/>
          <w:szCs w:val="28"/>
          <w:lang w:val="ru-RU"/>
        </w:rPr>
        <w:t xml:space="preserve"> </w:t>
      </w:r>
      <w:r w:rsidRPr="000411B2">
        <w:rPr>
          <w:sz w:val="28"/>
          <w:szCs w:val="28"/>
          <w:lang w:val="ru-RU"/>
        </w:rPr>
        <w:t xml:space="preserve">в соответствии с </w:t>
      </w:r>
      <w:hyperlink r:id="rId88" w:anchor="z0" w:history="1">
        <w:r w:rsidRPr="000411B2">
          <w:rPr>
            <w:bCs/>
            <w:sz w:val="28"/>
            <w:szCs w:val="28"/>
            <w:lang w:val="ru-RU"/>
          </w:rPr>
          <w:t>Законом</w:t>
        </w:r>
      </w:hyperlink>
      <w:r w:rsidRPr="000411B2">
        <w:rPr>
          <w:sz w:val="28"/>
          <w:szCs w:val="28"/>
          <w:lang w:val="ru-RU"/>
        </w:rPr>
        <w:t xml:space="preserve"> Республики Казахстан «О медиации», от лиц, не являющихся налоговыми агентами;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10) физические лица, получающие доходы от личного подсобного хозяйства, учтенного в книге похозяйственного учета в соответствии с законодательством Республики Казахстан, подлежащие налогообложению, по которым не было произведено удержание индивидуального подоходного налога у источника выплаты в связи с представлением налоговому агенту недостоверных сведений лицом, занимающимся личным подсобным хозяйством;</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11)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деньги на банковских счетах в иностранных банках, находящихся за пределами Республики Казахстан в сумме, превышающей 12 - кратный минимальный размер заработной платы, установленный законом о республиканском бюджете и действующий на 31 декабря отчетного налогового периода;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12)  граждане Республики Казахстан, оралманы и лица, имеющие вид на жительство в Республике Казахстан, которые имеют по состоянию на 31 декабря отчетного налогового периода следующее имущество на праве собственности: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недвижимое имущество, которое (права и (или) сделки по которому) подлежит государственной или иной регистрации (учету) в компетентном органе иностранного государства в соответствии с законодательством иностранного государства;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ценные бумаги, эмитенты которых зарегистрированы за пределами Республики Казахстан;</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долю участия в уставном капитале юридического лица, зарегистрированного за пределами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2. Депутаты Парламента Республики Казахстан, судьи, а также физические лица, на которых возложена обязанность по представлению декларации в соответствии с </w:t>
      </w:r>
      <w:hyperlink r:id="rId89" w:anchor="z0" w:history="1">
        <w:r w:rsidRPr="000411B2">
          <w:rPr>
            <w:rFonts w:ascii="Times New Roman" w:hAnsi="Times New Roman" w:cs="Times New Roman"/>
            <w:bCs/>
            <w:sz w:val="28"/>
            <w:szCs w:val="28"/>
          </w:rPr>
          <w:t>Конституционным законом</w:t>
        </w:r>
      </w:hyperlink>
      <w:r w:rsidRPr="000411B2">
        <w:rPr>
          <w:rFonts w:ascii="Times New Roman" w:hAnsi="Times New Roman" w:cs="Times New Roman"/>
          <w:sz w:val="28"/>
          <w:szCs w:val="28"/>
        </w:rPr>
        <w:t xml:space="preserve"> Республики Казахстан «О выборах в Республике Казахстан», </w:t>
      </w:r>
      <w:hyperlink r:id="rId90" w:anchor="z0" w:history="1">
        <w:r w:rsidRPr="000411B2">
          <w:rPr>
            <w:rFonts w:ascii="Times New Roman" w:hAnsi="Times New Roman" w:cs="Times New Roman"/>
            <w:sz w:val="28"/>
            <w:szCs w:val="28"/>
          </w:rPr>
          <w:t>Уголовно-исполнительным кодексом</w:t>
        </w:r>
      </w:hyperlink>
      <w:r w:rsidRPr="000411B2">
        <w:rPr>
          <w:rFonts w:ascii="Times New Roman" w:hAnsi="Times New Roman" w:cs="Times New Roman"/>
          <w:sz w:val="28"/>
          <w:szCs w:val="28"/>
        </w:rPr>
        <w:t xml:space="preserve"> Республики Казахстан и </w:t>
      </w:r>
      <w:hyperlink r:id="rId91" w:anchor="z0" w:history="1">
        <w:r w:rsidRPr="000411B2">
          <w:rPr>
            <w:rFonts w:ascii="Times New Roman" w:hAnsi="Times New Roman" w:cs="Times New Roman"/>
            <w:bCs/>
            <w:sz w:val="28"/>
            <w:szCs w:val="28"/>
          </w:rPr>
          <w:t>Законом</w:t>
        </w:r>
      </w:hyperlink>
      <w:r w:rsidRPr="000411B2">
        <w:rPr>
          <w:rFonts w:ascii="Times New Roman" w:hAnsi="Times New Roman" w:cs="Times New Roman"/>
          <w:sz w:val="28"/>
          <w:szCs w:val="28"/>
        </w:rPr>
        <w:t xml:space="preserve"> Республики Казахстан «О противодействии коррупции», представляют декларацию о доходах и имуществе, являющемся объектом налогообложения и находящемся как на территории Республики Казахстан, так и за ее пределами.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rStyle w:val="s0"/>
          <w:color w:val="auto"/>
          <w:sz w:val="28"/>
          <w:szCs w:val="28"/>
          <w:lang w:val="ru-RU"/>
        </w:rPr>
        <w:t xml:space="preserve">3. Индивидуальные предприниматели, применяющие специальный налоговый режим для субъектов малого бизнеса, по доходам, указанным в пункте </w:t>
      </w:r>
      <w:r w:rsidR="00012284" w:rsidRPr="000411B2">
        <w:rPr>
          <w:rStyle w:val="s0"/>
          <w:color w:val="auto"/>
          <w:sz w:val="28"/>
          <w:szCs w:val="28"/>
          <w:lang w:val="ru-RU"/>
        </w:rPr>
        <w:t>2</w:t>
      </w:r>
      <w:r w:rsidRPr="000411B2">
        <w:rPr>
          <w:rStyle w:val="s0"/>
          <w:color w:val="auto"/>
          <w:sz w:val="28"/>
          <w:szCs w:val="28"/>
          <w:lang w:val="ru-RU"/>
        </w:rPr>
        <w:t xml:space="preserve"> статьи </w:t>
      </w:r>
      <w:r w:rsidR="00012284" w:rsidRPr="000411B2">
        <w:rPr>
          <w:rStyle w:val="s0"/>
          <w:color w:val="auto"/>
          <w:sz w:val="28"/>
          <w:szCs w:val="28"/>
          <w:lang w:val="ru-RU"/>
        </w:rPr>
        <w:t>681</w:t>
      </w:r>
      <w:r w:rsidRPr="000411B2">
        <w:rPr>
          <w:rStyle w:val="s0"/>
          <w:color w:val="auto"/>
          <w:sz w:val="28"/>
          <w:szCs w:val="28"/>
          <w:lang w:val="ru-RU"/>
        </w:rPr>
        <w:t xml:space="preserve"> настоящего Кодекса, которые подлежат налогообложению в соответствии с главой </w:t>
      </w:r>
      <w:r w:rsidR="00012284" w:rsidRPr="000411B2">
        <w:rPr>
          <w:rStyle w:val="s0"/>
          <w:color w:val="auto"/>
          <w:sz w:val="28"/>
          <w:szCs w:val="28"/>
          <w:lang w:val="ru-RU"/>
        </w:rPr>
        <w:t>77</w:t>
      </w:r>
      <w:r w:rsidRPr="000411B2">
        <w:rPr>
          <w:rStyle w:val="s0"/>
          <w:color w:val="auto"/>
          <w:sz w:val="28"/>
          <w:szCs w:val="28"/>
          <w:lang w:val="ru-RU"/>
        </w:rPr>
        <w:t xml:space="preserve"> настоящего Кодекса, не представляют декларацию по индивидуальному подоходному налогу.</w:t>
      </w:r>
    </w:p>
    <w:p w:rsidR="00044252" w:rsidRPr="000411B2" w:rsidRDefault="00044252" w:rsidP="000411B2">
      <w:pPr>
        <w:pStyle w:val="3"/>
        <w:shd w:val="clear" w:color="auto" w:fill="FFFFFF" w:themeFill="background1"/>
        <w:spacing w:before="0" w:line="240" w:lineRule="auto"/>
        <w:ind w:firstLine="709"/>
        <w:contextualSpacing/>
        <w:jc w:val="both"/>
        <w:rPr>
          <w:rFonts w:ascii="Times New Roman" w:hAnsi="Times New Roman" w:cs="Times New Roman"/>
          <w:b w:val="0"/>
          <w:color w:val="auto"/>
          <w:sz w:val="28"/>
          <w:szCs w:val="28"/>
        </w:rPr>
      </w:pPr>
      <w:r w:rsidRPr="000411B2">
        <w:rPr>
          <w:rFonts w:ascii="Times New Roman" w:hAnsi="Times New Roman" w:cs="Times New Roman"/>
          <w:b w:val="0"/>
          <w:color w:val="auto"/>
          <w:sz w:val="28"/>
          <w:szCs w:val="28"/>
        </w:rPr>
        <w:t>Статья 36</w:t>
      </w:r>
      <w:r w:rsidR="00A614BE" w:rsidRPr="000411B2">
        <w:rPr>
          <w:rFonts w:ascii="Times New Roman" w:hAnsi="Times New Roman" w:cs="Times New Roman"/>
          <w:b w:val="0"/>
          <w:color w:val="auto"/>
          <w:sz w:val="28"/>
          <w:szCs w:val="28"/>
        </w:rPr>
        <w:t>4</w:t>
      </w:r>
      <w:r w:rsidRPr="000411B2">
        <w:rPr>
          <w:rFonts w:ascii="Times New Roman" w:hAnsi="Times New Roman" w:cs="Times New Roman"/>
          <w:b w:val="0"/>
          <w:color w:val="auto"/>
          <w:sz w:val="28"/>
          <w:szCs w:val="28"/>
        </w:rPr>
        <w:t xml:space="preserve">. Сроки представления декларации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1. Если иное не установлено настоящей статьей, декларация по индивидуальному подоходному налогу представляется в налоговый орган по месту нахождения (жительства) не позднее 31 марта года, следующего за отчетным налоговым периодом, за исключением случаев, предусмотренных </w:t>
      </w:r>
      <w:hyperlink r:id="rId92" w:anchor="z0" w:history="1">
        <w:r w:rsidRPr="000411B2">
          <w:rPr>
            <w:bCs/>
            <w:sz w:val="28"/>
            <w:szCs w:val="28"/>
            <w:lang w:val="ru-RU"/>
          </w:rPr>
          <w:t>Конституционным законом</w:t>
        </w:r>
      </w:hyperlink>
      <w:r w:rsidRPr="000411B2">
        <w:rPr>
          <w:sz w:val="28"/>
          <w:szCs w:val="28"/>
          <w:lang w:val="ru-RU"/>
        </w:rPr>
        <w:t xml:space="preserve"> Республики Казахстан «О выборах в Республике Казахстан», </w:t>
      </w:r>
      <w:hyperlink r:id="rId93" w:anchor="z0" w:history="1">
        <w:r w:rsidRPr="000411B2">
          <w:rPr>
            <w:sz w:val="28"/>
            <w:szCs w:val="28"/>
            <w:lang w:val="ru-RU"/>
          </w:rPr>
          <w:t>Уголовно-исполнительным кодексом</w:t>
        </w:r>
      </w:hyperlink>
      <w:r w:rsidRPr="000411B2">
        <w:rPr>
          <w:sz w:val="28"/>
          <w:szCs w:val="28"/>
          <w:lang w:val="ru-RU"/>
        </w:rPr>
        <w:t xml:space="preserve"> Республики Казахстан и </w:t>
      </w:r>
      <w:hyperlink r:id="rId94" w:anchor="z0" w:history="1">
        <w:r w:rsidRPr="000411B2">
          <w:rPr>
            <w:bCs/>
            <w:sz w:val="28"/>
            <w:szCs w:val="28"/>
            <w:lang w:val="ru-RU"/>
          </w:rPr>
          <w:t>Законом</w:t>
        </w:r>
      </w:hyperlink>
      <w:r w:rsidRPr="000411B2">
        <w:rPr>
          <w:sz w:val="28"/>
          <w:szCs w:val="28"/>
          <w:lang w:val="ru-RU"/>
        </w:rPr>
        <w:t xml:space="preserve"> Республики Казахстан «О противодействии коррупции».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Декларация по индивидуальному подоходному налогу представляется трудовыми иммигрантами, являющимися домашними работниками-резидентами Республики Казахстан, получившими доходы, пред</w:t>
      </w:r>
      <w:r w:rsidR="00EF4965" w:rsidRPr="000411B2">
        <w:rPr>
          <w:sz w:val="28"/>
          <w:szCs w:val="28"/>
          <w:lang w:val="ru-RU"/>
        </w:rPr>
        <w:t>усмотренные подпунктом статьей 360</w:t>
      </w:r>
      <w:r w:rsidRPr="000411B2">
        <w:rPr>
          <w:sz w:val="28"/>
          <w:szCs w:val="28"/>
          <w:lang w:val="ru-RU"/>
        </w:rPr>
        <w:t xml:space="preserve"> настоящего Кодекса, в случае превышения суммы индивидуального подоходного налога, исчисленной за отчетный налоговый период, над суммой предварительных платежей по индивидуальному подоходному налогу.</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Декларация по индивидуальному подоходному налогу по доходам, предусмотренным статьей </w:t>
      </w:r>
      <w:r w:rsidR="00EF4965" w:rsidRPr="000411B2">
        <w:rPr>
          <w:sz w:val="28"/>
          <w:szCs w:val="28"/>
          <w:lang w:val="ru-RU"/>
        </w:rPr>
        <w:t>360</w:t>
      </w:r>
      <w:r w:rsidRPr="000411B2">
        <w:rPr>
          <w:sz w:val="28"/>
          <w:szCs w:val="28"/>
          <w:lang w:val="ru-RU"/>
        </w:rPr>
        <w:t xml:space="preserve"> настоящего Кодекса, представляется трудовыми иммигрантами, являющимися домашними работниками-резидентами Республики Казахстан, в налоговый орган по месту пребывания не позднее 31 марта года, следующего за отчетным налоговым периодом.</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При этом в случае выезда за пределы Республики Казахстан трудового иммигранта, являющегося домашним работником-резидентом Республики Казахстан, получившего доходы, предусмотренные подпунктом статьей </w:t>
      </w:r>
      <w:r w:rsidR="00EF4965" w:rsidRPr="000411B2">
        <w:rPr>
          <w:rFonts w:ascii="Times New Roman" w:hAnsi="Times New Roman" w:cs="Times New Roman"/>
          <w:sz w:val="28"/>
          <w:szCs w:val="28"/>
        </w:rPr>
        <w:t>360</w:t>
      </w:r>
      <w:r w:rsidRPr="000411B2">
        <w:rPr>
          <w:rFonts w:ascii="Times New Roman" w:hAnsi="Times New Roman" w:cs="Times New Roman"/>
          <w:sz w:val="28"/>
          <w:szCs w:val="28"/>
        </w:rPr>
        <w:t xml:space="preserve"> настоящего Кодекса, в течение налогового периода, декларация (декларации) по индивидуальному подоходному налогу представляется (представляются) до даты выезда такого лица за пределы Республики Казахстан.</w:t>
      </w:r>
    </w:p>
    <w:p w:rsidR="00044252" w:rsidRPr="000411B2" w:rsidRDefault="00044252" w:rsidP="000411B2">
      <w:pPr>
        <w:shd w:val="clear" w:color="auto" w:fill="FFFFFF" w:themeFill="background1"/>
        <w:spacing w:after="0" w:line="240" w:lineRule="auto"/>
        <w:ind w:firstLine="709"/>
        <w:contextualSpacing/>
        <w:jc w:val="both"/>
        <w:rPr>
          <w:rStyle w:val="s1"/>
          <w:b w:val="0"/>
          <w:color w:val="auto"/>
          <w:sz w:val="28"/>
          <w:szCs w:val="28"/>
        </w:rPr>
      </w:pPr>
      <w:r w:rsidRPr="000411B2">
        <w:rPr>
          <w:rStyle w:val="s1"/>
          <w:b w:val="0"/>
          <w:color w:val="auto"/>
          <w:sz w:val="28"/>
          <w:szCs w:val="28"/>
        </w:rPr>
        <w:t>РАЗДЕЛ 9. ИНДИВИДУАЛЬНЫЙ ПОДОХОДНЫЙ НАЛОГ С ДОХОДОВ ЛИЦА, ЗАНИМАЮЩЕГОСЯ ЧАСТНОЙ ПРАКТИКОЙ, И ИНДИВИДУАЛЬНОГО ПРЕДПРИНИМАТЕЛЯ</w:t>
      </w:r>
    </w:p>
    <w:p w:rsidR="00044252" w:rsidRPr="000411B2" w:rsidRDefault="00044252" w:rsidP="000411B2">
      <w:pPr>
        <w:shd w:val="clear" w:color="auto" w:fill="FFFFFF" w:themeFill="background1"/>
        <w:spacing w:after="0" w:line="240" w:lineRule="auto"/>
        <w:ind w:firstLine="709"/>
        <w:contextualSpacing/>
        <w:jc w:val="both"/>
        <w:rPr>
          <w:rStyle w:val="s1"/>
          <w:b w:val="0"/>
          <w:color w:val="auto"/>
          <w:sz w:val="28"/>
          <w:szCs w:val="28"/>
        </w:rPr>
      </w:pPr>
      <w:r w:rsidRPr="000411B2">
        <w:rPr>
          <w:rStyle w:val="s1"/>
          <w:b w:val="0"/>
          <w:color w:val="auto"/>
          <w:sz w:val="28"/>
          <w:szCs w:val="28"/>
        </w:rPr>
        <w:t>Глава 40. Доход лица, занимающегося частной практикой</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pacing w:val="2"/>
          <w:sz w:val="28"/>
          <w:szCs w:val="28"/>
          <w:lang w:val="ru-RU"/>
        </w:rPr>
      </w:pPr>
      <w:r w:rsidRPr="000411B2">
        <w:rPr>
          <w:spacing w:val="2"/>
          <w:sz w:val="28"/>
          <w:szCs w:val="28"/>
          <w:lang w:val="ru-RU"/>
        </w:rPr>
        <w:t>Статья 36</w:t>
      </w:r>
      <w:r w:rsidR="000D75EB" w:rsidRPr="000411B2">
        <w:rPr>
          <w:spacing w:val="2"/>
          <w:sz w:val="28"/>
          <w:szCs w:val="28"/>
          <w:lang w:val="ru-RU"/>
        </w:rPr>
        <w:t>5</w:t>
      </w:r>
      <w:r w:rsidRPr="000411B2">
        <w:rPr>
          <w:spacing w:val="2"/>
          <w:sz w:val="28"/>
          <w:szCs w:val="28"/>
          <w:lang w:val="ru-RU"/>
        </w:rPr>
        <w:t xml:space="preserve">. </w:t>
      </w:r>
      <w:r w:rsidRPr="000411B2">
        <w:rPr>
          <w:iCs/>
          <w:sz w:val="28"/>
          <w:szCs w:val="28"/>
          <w:lang w:val="ru-RU"/>
        </w:rPr>
        <w:t xml:space="preserve"> Доход лица, занимающегося частной практикой</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 Облагаемый доход лица, занимающегося частной практикой, определяется в следующем порядке:</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доход лица, занимающегося частной практикой, определенный в соответствии со статьей </w:t>
      </w:r>
      <w:r w:rsidR="003D31F8" w:rsidRPr="000411B2">
        <w:rPr>
          <w:rFonts w:ascii="Times New Roman" w:hAnsi="Times New Roman" w:cs="Times New Roman"/>
          <w:sz w:val="28"/>
          <w:szCs w:val="28"/>
        </w:rPr>
        <w:t>336</w:t>
      </w:r>
      <w:r w:rsidRPr="000411B2">
        <w:rPr>
          <w:rFonts w:ascii="Times New Roman" w:hAnsi="Times New Roman" w:cs="Times New Roman"/>
          <w:sz w:val="28"/>
          <w:szCs w:val="28"/>
        </w:rPr>
        <w:t xml:space="preserve"> настоящего Кодекса</w:t>
      </w:r>
    </w:p>
    <w:p w:rsidR="00044252" w:rsidRPr="000411B2" w:rsidRDefault="0004425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минус</w:t>
      </w:r>
    </w:p>
    <w:p w:rsidR="00044252" w:rsidRPr="000411B2" w:rsidRDefault="00044252" w:rsidP="000411B2">
      <w:pPr>
        <w:shd w:val="clear" w:color="auto" w:fill="FFFFFF" w:themeFill="background1"/>
        <w:tabs>
          <w:tab w:val="left" w:pos="317"/>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налоговый вычет</w:t>
      </w:r>
      <w:r w:rsidR="00B66CB0" w:rsidRPr="000411B2">
        <w:rPr>
          <w:rFonts w:ascii="Times New Roman" w:hAnsi="Times New Roman" w:cs="Times New Roman"/>
          <w:spacing w:val="2"/>
          <w:sz w:val="28"/>
          <w:szCs w:val="28"/>
        </w:rPr>
        <w:t xml:space="preserve"> по взносам на обязательное </w:t>
      </w:r>
      <w:r w:rsidR="00B66CB0" w:rsidRPr="000411B2">
        <w:rPr>
          <w:rFonts w:ascii="Times New Roman" w:hAnsi="Times New Roman" w:cs="Times New Roman"/>
          <w:spacing w:val="2"/>
          <w:sz w:val="28"/>
          <w:szCs w:val="28"/>
        </w:rPr>
        <w:br/>
        <w:t xml:space="preserve">социальное медицинское страхование, </w:t>
      </w:r>
      <w:r w:rsidRPr="000411B2">
        <w:rPr>
          <w:rFonts w:ascii="Times New Roman" w:hAnsi="Times New Roman" w:cs="Times New Roman"/>
          <w:sz w:val="28"/>
          <w:szCs w:val="28"/>
        </w:rPr>
        <w:t xml:space="preserve">предусмотренный статьей </w:t>
      </w:r>
      <w:r w:rsidR="00DC7990" w:rsidRPr="000411B2">
        <w:rPr>
          <w:rFonts w:ascii="Times New Roman" w:hAnsi="Times New Roman" w:cs="Times New Roman"/>
          <w:sz w:val="28"/>
          <w:szCs w:val="28"/>
        </w:rPr>
        <w:t>345</w:t>
      </w:r>
      <w:r w:rsidRPr="000411B2">
        <w:rPr>
          <w:rFonts w:ascii="Times New Roman" w:hAnsi="Times New Roman" w:cs="Times New Roman"/>
          <w:sz w:val="28"/>
          <w:szCs w:val="28"/>
        </w:rPr>
        <w:t xml:space="preserve"> настоящего Кодекса.</w:t>
      </w:r>
    </w:p>
    <w:p w:rsidR="00044252" w:rsidRPr="000411B2" w:rsidRDefault="000E11F4"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w:t>
      </w:r>
      <w:r w:rsidR="00044252" w:rsidRPr="000411B2">
        <w:rPr>
          <w:sz w:val="28"/>
          <w:szCs w:val="28"/>
          <w:lang w:val="ru-RU"/>
        </w:rPr>
        <w:t>. Сумма индивидуального подоходного налога по доходам лиц, занимающихся частной практикой, исчисляется по доходам, полученным за месяц, по итогам каждого месяца путем применения ставки, установленной</w:t>
      </w:r>
      <w:r w:rsidR="00044252" w:rsidRPr="000411B2">
        <w:rPr>
          <w:sz w:val="28"/>
          <w:szCs w:val="28"/>
        </w:rPr>
        <w:t> </w:t>
      </w:r>
      <w:hyperlink r:id="rId95" w:anchor="z1829" w:history="1">
        <w:r w:rsidR="00044252" w:rsidRPr="000411B2">
          <w:rPr>
            <w:bCs/>
            <w:sz w:val="28"/>
            <w:szCs w:val="28"/>
            <w:lang w:val="ru-RU"/>
          </w:rPr>
          <w:t>пунктом 1</w:t>
        </w:r>
      </w:hyperlink>
      <w:r w:rsidR="00044252" w:rsidRPr="000411B2">
        <w:rPr>
          <w:sz w:val="28"/>
          <w:szCs w:val="28"/>
          <w:lang w:val="ru-RU"/>
        </w:rPr>
        <w:t xml:space="preserve"> статьи </w:t>
      </w:r>
      <w:r w:rsidR="009C3351" w:rsidRPr="000411B2">
        <w:rPr>
          <w:sz w:val="28"/>
          <w:szCs w:val="28"/>
          <w:lang w:val="ru-RU"/>
        </w:rPr>
        <w:t>320</w:t>
      </w:r>
      <w:r w:rsidR="00044252" w:rsidRPr="000411B2">
        <w:rPr>
          <w:sz w:val="28"/>
          <w:szCs w:val="28"/>
          <w:lang w:val="ru-RU"/>
        </w:rPr>
        <w:t xml:space="preserve"> настоящего Кодекса, к сумме облагаемого дохода лица, занимающегося частной практикой.</w:t>
      </w:r>
    </w:p>
    <w:p w:rsidR="00044252" w:rsidRPr="000411B2" w:rsidRDefault="000E11F4"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3</w:t>
      </w:r>
      <w:r w:rsidR="00044252" w:rsidRPr="000411B2">
        <w:rPr>
          <w:sz w:val="28"/>
          <w:szCs w:val="28"/>
          <w:lang w:val="ru-RU"/>
        </w:rPr>
        <w:t>. Сумма исчисленного налога подлежит уплате ежемесячно не позднее 5 числа месяца, следующего за месяцем, по доходам за который исчислен налог.</w:t>
      </w:r>
    </w:p>
    <w:p w:rsidR="00044252" w:rsidRPr="000411B2" w:rsidRDefault="00044252" w:rsidP="000411B2">
      <w:pPr>
        <w:pStyle w:val="3"/>
        <w:shd w:val="clear" w:color="auto" w:fill="FFFFFF" w:themeFill="background1"/>
        <w:spacing w:before="0" w:line="240" w:lineRule="auto"/>
        <w:ind w:firstLine="709"/>
        <w:contextualSpacing/>
        <w:jc w:val="both"/>
        <w:rPr>
          <w:rFonts w:ascii="Times New Roman" w:hAnsi="Times New Roman" w:cs="Times New Roman"/>
          <w:b w:val="0"/>
          <w:color w:val="auto"/>
          <w:sz w:val="28"/>
          <w:szCs w:val="28"/>
        </w:rPr>
      </w:pPr>
      <w:r w:rsidRPr="000411B2">
        <w:rPr>
          <w:rFonts w:ascii="Times New Roman" w:hAnsi="Times New Roman" w:cs="Times New Roman"/>
          <w:b w:val="0"/>
          <w:color w:val="auto"/>
          <w:sz w:val="28"/>
          <w:szCs w:val="28"/>
        </w:rPr>
        <w:t>Статья 36</w:t>
      </w:r>
      <w:r w:rsidR="000D75EB" w:rsidRPr="000411B2">
        <w:rPr>
          <w:rFonts w:ascii="Times New Roman" w:hAnsi="Times New Roman" w:cs="Times New Roman"/>
          <w:b w:val="0"/>
          <w:color w:val="auto"/>
          <w:sz w:val="28"/>
          <w:szCs w:val="28"/>
        </w:rPr>
        <w:t>6</w:t>
      </w:r>
      <w:r w:rsidRPr="000411B2">
        <w:rPr>
          <w:rFonts w:ascii="Times New Roman" w:hAnsi="Times New Roman" w:cs="Times New Roman"/>
          <w:b w:val="0"/>
          <w:color w:val="auto"/>
          <w:sz w:val="28"/>
          <w:szCs w:val="28"/>
        </w:rPr>
        <w:t xml:space="preserve">. Доход индивидуального предпринимателя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1. Облагаемый доход индивидуального предпринимателя, применяющего общеустановленный режим налогообложения, за налоговый период определяется в следующем порядке: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налогооблагаемый доход индивидуального предпринимателя, определенный в соответствии с пунктом 2 настоящей статьи,</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shd w:val="clear" w:color="auto" w:fill="FFFFFF" w:themeFill="background1"/>
        <w:spacing w:after="0" w:line="240" w:lineRule="auto"/>
        <w:ind w:firstLine="709"/>
        <w:contextualSpacing/>
        <w:jc w:val="both"/>
        <w:textAlignment w:val="baseline"/>
        <w:rPr>
          <w:rFonts w:ascii="Times New Roman" w:hAnsi="Times New Roman" w:cs="Times New Roman"/>
          <w:sz w:val="28"/>
          <w:szCs w:val="28"/>
        </w:rPr>
      </w:pPr>
      <w:r w:rsidRPr="000411B2">
        <w:rPr>
          <w:rFonts w:ascii="Times New Roman" w:hAnsi="Times New Roman" w:cs="Times New Roman"/>
          <w:sz w:val="28"/>
          <w:szCs w:val="28"/>
        </w:rPr>
        <w:t xml:space="preserve">уменьшение налогооблагаемого дохода индивидуального предпринимателя, определенного в порядке, аналогичном порядку определения уменьшения налогооблагаемого дохода в целях исчисления корпоративного подоходного налога, установленному </w:t>
      </w:r>
      <w:hyperlink r:id="rId96" w:anchor="z1536" w:history="1">
        <w:r w:rsidRPr="000411B2">
          <w:rPr>
            <w:rFonts w:ascii="Times New Roman" w:hAnsi="Times New Roman" w:cs="Times New Roman"/>
            <w:sz w:val="28"/>
            <w:szCs w:val="28"/>
          </w:rPr>
          <w:t xml:space="preserve">статьей </w:t>
        </w:r>
      </w:hyperlink>
      <w:r w:rsidR="00907B9F" w:rsidRPr="000411B2">
        <w:rPr>
          <w:rFonts w:ascii="Times New Roman" w:hAnsi="Times New Roman" w:cs="Times New Roman"/>
          <w:sz w:val="28"/>
          <w:szCs w:val="28"/>
        </w:rPr>
        <w:t>288</w:t>
      </w:r>
      <w:r w:rsidRPr="000411B2">
        <w:rPr>
          <w:rFonts w:ascii="Times New Roman" w:hAnsi="Times New Roman" w:cs="Times New Roman"/>
          <w:sz w:val="28"/>
          <w:szCs w:val="28"/>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плюс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часть прибыли нерезидентов, расположенных и (или) зарегистрированных в государстве (государствах) с льготным налогообложением, определяемая в соответствии со статьей 133-1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убытки, подлежащие переносу, определенные в порядке, аналогичном порядку переноса убытков в целях исчисления корпоративного подоходного налога, установленному </w:t>
      </w:r>
      <w:hyperlink r:id="rId97" w:anchor="z1584" w:history="1">
        <w:r w:rsidRPr="000411B2">
          <w:rPr>
            <w:bCs/>
            <w:sz w:val="28"/>
            <w:szCs w:val="28"/>
            <w:lang w:val="ru-RU"/>
          </w:rPr>
          <w:t xml:space="preserve">статьями </w:t>
        </w:r>
      </w:hyperlink>
      <w:r w:rsidR="00907B9F" w:rsidRPr="000411B2">
        <w:rPr>
          <w:bCs/>
          <w:sz w:val="28"/>
          <w:szCs w:val="28"/>
          <w:lang w:val="ru-RU"/>
        </w:rPr>
        <w:t>299</w:t>
      </w:r>
      <w:r w:rsidRPr="000411B2">
        <w:rPr>
          <w:sz w:val="28"/>
          <w:szCs w:val="28"/>
          <w:lang w:val="ru-RU"/>
        </w:rPr>
        <w:t xml:space="preserve"> и </w:t>
      </w:r>
      <w:r w:rsidR="00907B9F" w:rsidRPr="000411B2">
        <w:rPr>
          <w:sz w:val="28"/>
          <w:szCs w:val="28"/>
          <w:lang w:val="ru-RU"/>
        </w:rPr>
        <w:t xml:space="preserve">300 </w:t>
      </w:r>
      <w:r w:rsidRPr="000411B2">
        <w:rPr>
          <w:sz w:val="28"/>
          <w:szCs w:val="28"/>
          <w:lang w:val="ru-RU"/>
        </w:rPr>
        <w:t>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2. Налогооблагаемый доход индивидуального предпринимателя за налоговый период определяется в следующем порядке:</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доход индивидуального предпринимателя, полученный совокупно за налоговый период, определенный в порядке, аналогичном порядку определения совокупного годового дохода в целях исчисления корпоративного подоходного налога, установленному </w:t>
      </w:r>
      <w:hyperlink r:id="rId98" w:anchor="z993" w:history="1">
        <w:r w:rsidRPr="000411B2">
          <w:rPr>
            <w:sz w:val="28"/>
            <w:szCs w:val="28"/>
            <w:lang w:val="ru-RU"/>
          </w:rPr>
          <w:t xml:space="preserve">статьей </w:t>
        </w:r>
      </w:hyperlink>
      <w:r w:rsidR="00907B9F" w:rsidRPr="000411B2">
        <w:rPr>
          <w:sz w:val="28"/>
          <w:szCs w:val="28"/>
          <w:lang w:val="ru-RU"/>
        </w:rPr>
        <w:t>225</w:t>
      </w:r>
      <w:r w:rsidRPr="000411B2">
        <w:rPr>
          <w:sz w:val="28"/>
          <w:szCs w:val="28"/>
          <w:lang w:val="ru-RU"/>
        </w:rPr>
        <w:t xml:space="preserve"> настоящего Кодекса, с учетом особенностей, предусмотренных </w:t>
      </w:r>
      <w:hyperlink r:id="rId99" w:anchor="z1004" w:history="1">
        <w:r w:rsidRPr="000411B2">
          <w:rPr>
            <w:bCs/>
            <w:sz w:val="28"/>
            <w:szCs w:val="28"/>
            <w:lang w:val="ru-RU"/>
          </w:rPr>
          <w:t xml:space="preserve">статьями </w:t>
        </w:r>
      </w:hyperlink>
      <w:r w:rsidR="00907B9F" w:rsidRPr="000411B2">
        <w:rPr>
          <w:bCs/>
          <w:sz w:val="28"/>
          <w:szCs w:val="28"/>
          <w:lang w:val="ru-RU"/>
        </w:rPr>
        <w:t>226</w:t>
      </w:r>
      <w:r w:rsidRPr="000411B2">
        <w:rPr>
          <w:sz w:val="28"/>
          <w:szCs w:val="28"/>
          <w:lang w:val="ru-RU"/>
        </w:rPr>
        <w:t xml:space="preserve"> –</w:t>
      </w:r>
      <w:r w:rsidR="00907B9F" w:rsidRPr="000411B2">
        <w:rPr>
          <w:sz w:val="28"/>
          <w:szCs w:val="28"/>
          <w:lang w:val="ru-RU"/>
        </w:rPr>
        <w:t xml:space="preserve">240 </w:t>
      </w:r>
      <w:r w:rsidRPr="000411B2">
        <w:rPr>
          <w:sz w:val="28"/>
          <w:szCs w:val="28"/>
          <w:lang w:val="ru-RU"/>
        </w:rPr>
        <w:t>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минус </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hyperlink r:id="rId100" w:anchor="z1131" w:history="1">
        <w:r w:rsidRPr="000411B2">
          <w:rPr>
            <w:sz w:val="28"/>
            <w:szCs w:val="28"/>
            <w:lang w:val="ru-RU"/>
          </w:rPr>
          <w:t>пунктом 1</w:t>
        </w:r>
      </w:hyperlink>
      <w:r w:rsidRPr="000411B2">
        <w:rPr>
          <w:sz w:val="28"/>
          <w:szCs w:val="28"/>
          <w:lang w:val="ru-RU"/>
        </w:rPr>
        <w:t xml:space="preserve"> статьи </w:t>
      </w:r>
      <w:r w:rsidR="004D029A" w:rsidRPr="000411B2">
        <w:rPr>
          <w:sz w:val="28"/>
          <w:szCs w:val="28"/>
          <w:lang w:val="ru-RU"/>
        </w:rPr>
        <w:t>241</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плюс (минус)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корректировка дохода индивидуального предпринимателя, полученного совокупно за налоговый период, определенная в порядке, аналогичном порядку определения корректировки совокупного годового дохода в целях исчисления корпоративного подоходного налога, установленному </w:t>
      </w:r>
      <w:hyperlink r:id="rId101" w:anchor="z1144" w:history="1">
        <w:r w:rsidRPr="000411B2">
          <w:rPr>
            <w:bCs/>
            <w:sz w:val="28"/>
            <w:szCs w:val="28"/>
            <w:lang w:val="ru-RU"/>
          </w:rPr>
          <w:t>пунктом 2</w:t>
        </w:r>
      </w:hyperlink>
      <w:r w:rsidRPr="000411B2">
        <w:rPr>
          <w:sz w:val="28"/>
          <w:szCs w:val="28"/>
          <w:lang w:val="ru-RU"/>
        </w:rPr>
        <w:t xml:space="preserve"> статьи </w:t>
      </w:r>
      <w:r w:rsidR="004D029A" w:rsidRPr="000411B2">
        <w:rPr>
          <w:sz w:val="28"/>
          <w:szCs w:val="28"/>
          <w:lang w:val="ru-RU"/>
        </w:rPr>
        <w:t>241</w:t>
      </w:r>
      <w:r w:rsidRPr="000411B2">
        <w:rPr>
          <w:sz w:val="28"/>
          <w:szCs w:val="28"/>
          <w:lang w:val="ru-RU"/>
        </w:rPr>
        <w:t xml:space="preserve"> настоящего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вычеты, определенные в порядке, аналогичном порядку определения расходов, относимых на вычеты в целях исчисления корпоративного подоходного налога, установленному </w:t>
      </w:r>
      <w:hyperlink r:id="rId102" w:anchor="z1147" w:history="1">
        <w:r w:rsidRPr="000411B2">
          <w:rPr>
            <w:sz w:val="28"/>
            <w:szCs w:val="28"/>
            <w:lang w:val="ru-RU"/>
          </w:rPr>
          <w:t xml:space="preserve">статьями </w:t>
        </w:r>
      </w:hyperlink>
      <w:r w:rsidR="004D029A" w:rsidRPr="000411B2">
        <w:rPr>
          <w:sz w:val="28"/>
          <w:szCs w:val="28"/>
          <w:lang w:val="ru-RU"/>
        </w:rPr>
        <w:t>242</w:t>
      </w:r>
      <w:r w:rsidRPr="000411B2">
        <w:rPr>
          <w:bCs/>
          <w:sz w:val="28"/>
          <w:szCs w:val="28"/>
          <w:lang w:val="ru-RU"/>
        </w:rPr>
        <w:t xml:space="preserve"> –</w:t>
      </w:r>
      <w:r w:rsidR="004D029A" w:rsidRPr="000411B2">
        <w:rPr>
          <w:bCs/>
          <w:sz w:val="28"/>
          <w:szCs w:val="28"/>
          <w:lang w:val="ru-RU"/>
        </w:rPr>
        <w:t>276 н</w:t>
      </w:r>
      <w:r w:rsidRPr="000411B2">
        <w:rPr>
          <w:sz w:val="28"/>
          <w:szCs w:val="28"/>
          <w:lang w:val="ru-RU"/>
        </w:rPr>
        <w:t>астоящего Кодекса,</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плюс (минус)</w:t>
      </w:r>
    </w:p>
    <w:p w:rsidR="00044252" w:rsidRPr="000411B2" w:rsidRDefault="00044252" w:rsidP="000411B2">
      <w:pPr>
        <w:pStyle w:val="ac"/>
        <w:shd w:val="clear" w:color="auto" w:fill="FFFFFF" w:themeFill="background1"/>
        <w:spacing w:before="0" w:beforeAutospacing="0" w:after="0" w:afterAutospacing="0"/>
        <w:ind w:firstLine="709"/>
        <w:contextualSpacing/>
        <w:jc w:val="both"/>
        <w:rPr>
          <w:sz w:val="28"/>
          <w:szCs w:val="28"/>
          <w:lang w:val="ru-RU"/>
        </w:rPr>
      </w:pPr>
      <w:r w:rsidRPr="000411B2">
        <w:rPr>
          <w:sz w:val="28"/>
          <w:szCs w:val="28"/>
          <w:lang w:val="ru-RU"/>
        </w:rPr>
        <w:t xml:space="preserve">корректировка доходов и вычетов, определенная в порядке, аналогичном порядку определения корректировки доходов и вычетов в целях исчисления корпоративного подоходного налога, установленному </w:t>
      </w:r>
      <w:hyperlink r:id="rId103" w:anchor="z1515" w:history="1">
        <w:r w:rsidRPr="000411B2">
          <w:rPr>
            <w:sz w:val="28"/>
            <w:szCs w:val="28"/>
            <w:lang w:val="ru-RU"/>
          </w:rPr>
          <w:t>с</w:t>
        </w:r>
        <w:r w:rsidRPr="000411B2">
          <w:rPr>
            <w:bCs/>
            <w:sz w:val="28"/>
            <w:szCs w:val="28"/>
            <w:lang w:val="ru-RU"/>
          </w:rPr>
          <w:t xml:space="preserve">татьей </w:t>
        </w:r>
      </w:hyperlink>
      <w:r w:rsidR="004D029A" w:rsidRPr="000411B2">
        <w:rPr>
          <w:bCs/>
          <w:sz w:val="28"/>
          <w:szCs w:val="28"/>
          <w:lang w:val="ru-RU"/>
        </w:rPr>
        <w:t>287</w:t>
      </w:r>
      <w:r w:rsidRPr="000411B2">
        <w:rPr>
          <w:sz w:val="28"/>
          <w:szCs w:val="28"/>
          <w:lang w:val="ru-RU"/>
        </w:rPr>
        <w:t xml:space="preserve"> настоящего Кодекса.</w:t>
      </w:r>
    </w:p>
    <w:p w:rsidR="00FA16BC" w:rsidRPr="000411B2" w:rsidRDefault="00FA16BC"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pacing w:val="2"/>
          <w:sz w:val="28"/>
          <w:szCs w:val="28"/>
        </w:rPr>
      </w:pPr>
      <w:r w:rsidRPr="000411B2">
        <w:rPr>
          <w:rFonts w:ascii="Times New Roman" w:eastAsia="Calibri" w:hAnsi="Times New Roman" w:cs="Times New Roman"/>
          <w:spacing w:val="2"/>
          <w:sz w:val="28"/>
          <w:szCs w:val="28"/>
        </w:rPr>
        <w:t xml:space="preserve">Приостановить </w:t>
      </w:r>
      <w:r w:rsidR="00AE5F80" w:rsidRPr="000411B2">
        <w:rPr>
          <w:rFonts w:ascii="Times New Roman" w:hAnsi="Times New Roman" w:cs="Times New Roman"/>
          <w:spacing w:val="2"/>
          <w:sz w:val="28"/>
          <w:szCs w:val="28"/>
        </w:rPr>
        <w:t xml:space="preserve">до 1 января 2022 года </w:t>
      </w:r>
      <w:r w:rsidRPr="000411B2">
        <w:rPr>
          <w:rFonts w:ascii="Times New Roman" w:eastAsia="Calibri" w:hAnsi="Times New Roman" w:cs="Times New Roman"/>
          <w:spacing w:val="2"/>
          <w:sz w:val="28"/>
          <w:szCs w:val="28"/>
        </w:rPr>
        <w:t>действие подпункта  8) пункта 2 статьи 28</w:t>
      </w:r>
      <w:r w:rsidR="002A3AE2" w:rsidRPr="000411B2">
        <w:rPr>
          <w:rFonts w:ascii="Times New Roman" w:eastAsia="Calibri" w:hAnsi="Times New Roman" w:cs="Times New Roman"/>
          <w:spacing w:val="2"/>
          <w:sz w:val="28"/>
          <w:szCs w:val="28"/>
        </w:rPr>
        <w:t>8</w:t>
      </w:r>
      <w:r w:rsidRPr="000411B2">
        <w:rPr>
          <w:rFonts w:ascii="Times New Roman" w:eastAsia="Calibri"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FA16BC" w:rsidRPr="000411B2" w:rsidRDefault="00FA16BC" w:rsidP="000411B2">
      <w:pPr>
        <w:pStyle w:val="a3"/>
        <w:numPr>
          <w:ilvl w:val="1"/>
          <w:numId w:val="1"/>
        </w:numPr>
        <w:shd w:val="clear" w:color="auto" w:fill="FFFFFF" w:themeFill="background1"/>
        <w:tabs>
          <w:tab w:val="left" w:pos="709"/>
        </w:tabs>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pacing w:val="2"/>
          <w:sz w:val="28"/>
          <w:szCs w:val="28"/>
        </w:rPr>
        <w:t>с 1 января 2018 года до 1 января 2019 года:</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если иное не установлено подпунктом 9) настоящего пункта, при одновременном выполнении следующих условий:</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4"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9874C9" w:rsidRPr="000411B2" w:rsidRDefault="002A3AE2" w:rsidP="000411B2">
      <w:pPr>
        <w:pStyle w:val="a3"/>
        <w:shd w:val="clear" w:color="auto" w:fill="FFFFFF" w:themeFill="background1"/>
        <w:tabs>
          <w:tab w:val="left" w:pos="709"/>
        </w:tabs>
        <w:spacing w:after="0" w:line="240" w:lineRule="auto"/>
        <w:ind w:left="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2) </w:t>
      </w:r>
      <w:r w:rsidR="009874C9" w:rsidRPr="000411B2">
        <w:rPr>
          <w:rFonts w:ascii="Times New Roman" w:hAnsi="Times New Roman" w:cs="Times New Roman"/>
          <w:spacing w:val="2"/>
          <w:sz w:val="28"/>
          <w:szCs w:val="28"/>
        </w:rPr>
        <w:t>с 1 января 2019 года до 1 января 2020 года:</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если иное не установлено подпунктом 9) настоящего пункта, при одновременном выполнении следующих условий:</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5"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9874C9" w:rsidRPr="000411B2" w:rsidRDefault="002A3AE2" w:rsidP="000411B2">
      <w:pPr>
        <w:pStyle w:val="a3"/>
        <w:shd w:val="clear" w:color="auto" w:fill="FFFFFF" w:themeFill="background1"/>
        <w:tabs>
          <w:tab w:val="left" w:pos="709"/>
        </w:tabs>
        <w:spacing w:after="0" w:line="240" w:lineRule="auto"/>
        <w:ind w:left="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3) </w:t>
      </w:r>
      <w:r w:rsidR="009874C9" w:rsidRPr="000411B2">
        <w:rPr>
          <w:rFonts w:ascii="Times New Roman" w:hAnsi="Times New Roman" w:cs="Times New Roman"/>
          <w:spacing w:val="2"/>
          <w:sz w:val="28"/>
          <w:szCs w:val="28"/>
        </w:rPr>
        <w:t>с 1 января 2020 года до 1 января 2022 года:</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если иное не установлено подпунктом 9) настоящего пункта, при одновременном выполнении следующих условий:</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9874C9" w:rsidRPr="000411B2" w:rsidRDefault="009874C9"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6"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415A1D" w:rsidRPr="000411B2" w:rsidRDefault="00415A1D" w:rsidP="000411B2">
      <w:pPr>
        <w:shd w:val="clear" w:color="auto" w:fill="FFFFFF" w:themeFill="background1"/>
        <w:spacing w:after="0" w:line="240" w:lineRule="auto"/>
        <w:ind w:firstLine="709"/>
        <w:jc w:val="both"/>
        <w:rPr>
          <w:rFonts w:ascii="Times New Roman" w:eastAsia="Times New Roman" w:hAnsi="Times New Roman" w:cs="Times New Roman"/>
          <w:b/>
          <w:sz w:val="28"/>
          <w:szCs w:val="28"/>
          <w:lang w:eastAsia="ru-RU"/>
        </w:rPr>
      </w:pPr>
    </w:p>
    <w:p w:rsidR="00415A1D" w:rsidRPr="000411B2" w:rsidRDefault="00415A1D"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pacing w:val="2"/>
          <w:sz w:val="28"/>
          <w:szCs w:val="28"/>
        </w:rPr>
      </w:pPr>
      <w:r w:rsidRPr="000411B2">
        <w:rPr>
          <w:rFonts w:ascii="Times New Roman" w:eastAsia="Calibri" w:hAnsi="Times New Roman" w:cs="Times New Roman"/>
          <w:b/>
          <w:spacing w:val="2"/>
          <w:sz w:val="28"/>
          <w:szCs w:val="28"/>
        </w:rPr>
        <w:t xml:space="preserve"> </w:t>
      </w:r>
      <w:r w:rsidRPr="000411B2">
        <w:rPr>
          <w:rFonts w:ascii="Times New Roman" w:eastAsia="Calibri" w:hAnsi="Times New Roman" w:cs="Times New Roman"/>
          <w:spacing w:val="2"/>
          <w:sz w:val="28"/>
          <w:szCs w:val="28"/>
        </w:rPr>
        <w:t xml:space="preserve">Приостановить </w:t>
      </w:r>
      <w:r w:rsidR="00AE5F80" w:rsidRPr="000411B2">
        <w:rPr>
          <w:rFonts w:ascii="Times New Roman" w:hAnsi="Times New Roman" w:cs="Times New Roman"/>
          <w:spacing w:val="2"/>
          <w:sz w:val="28"/>
          <w:szCs w:val="28"/>
        </w:rPr>
        <w:t xml:space="preserve">до 1 января 2022 года </w:t>
      </w:r>
      <w:r w:rsidRPr="000411B2">
        <w:rPr>
          <w:rFonts w:ascii="Times New Roman" w:eastAsia="Calibri" w:hAnsi="Times New Roman" w:cs="Times New Roman"/>
          <w:spacing w:val="2"/>
          <w:sz w:val="28"/>
          <w:szCs w:val="28"/>
        </w:rPr>
        <w:t>действие пункта 4 статьи 30</w:t>
      </w:r>
      <w:r w:rsidR="00BC2DFA" w:rsidRPr="000411B2">
        <w:rPr>
          <w:rFonts w:ascii="Times New Roman" w:eastAsia="Calibri" w:hAnsi="Times New Roman" w:cs="Times New Roman"/>
          <w:spacing w:val="2"/>
          <w:sz w:val="28"/>
          <w:szCs w:val="28"/>
        </w:rPr>
        <w:t>0</w:t>
      </w:r>
      <w:r w:rsidRPr="000411B2">
        <w:rPr>
          <w:rFonts w:ascii="Times New Roman" w:eastAsia="Calibri"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415A1D" w:rsidRPr="000411B2" w:rsidRDefault="00415A1D" w:rsidP="000411B2">
      <w:pPr>
        <w:numPr>
          <w:ilvl w:val="1"/>
          <w:numId w:val="23"/>
        </w:numPr>
        <w:shd w:val="clear" w:color="auto" w:fill="FFFFFF" w:themeFill="background1"/>
        <w:tabs>
          <w:tab w:val="left" w:pos="709"/>
          <w:tab w:val="left" w:pos="1134"/>
        </w:tabs>
        <w:spacing w:after="0" w:line="240" w:lineRule="auto"/>
        <w:ind w:left="0"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pacing w:val="2"/>
          <w:sz w:val="28"/>
          <w:szCs w:val="28"/>
        </w:rPr>
        <w:t>с 1 января 2018 года до 1 января 2019 года:</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 xml:space="preserve"> «4.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w:t>
      </w:r>
      <w:r w:rsidRPr="000411B2">
        <w:rPr>
          <w:rFonts w:ascii="Times New Roman" w:eastAsia="Calibri" w:hAnsi="Times New Roman" w:cs="Times New Roman"/>
          <w:sz w:val="28"/>
          <w:szCs w:val="28"/>
        </w:rPr>
        <w:t xml:space="preserve">чьи акции или доли участия реализуются, </w:t>
      </w:r>
      <w:r w:rsidRPr="000411B2">
        <w:rPr>
          <w:rFonts w:ascii="Times New Roman" w:eastAsia="Calibri" w:hAnsi="Times New Roman" w:cs="Times New Roman"/>
          <w:bCs/>
          <w:sz w:val="28"/>
          <w:szCs w:val="28"/>
        </w:rPr>
        <w:t xml:space="preserve">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bCs/>
          <w:sz w:val="28"/>
          <w:szCs w:val="28"/>
        </w:rPr>
        <w:t xml:space="preserve">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w:t>
      </w:r>
      <w:r w:rsidRPr="000411B2">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При определении объема минерального сырья, включая уголь, направленного на последующую переработку, учитывается сырье:</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7" w:anchor="z2208" w:history="1">
        <w:r w:rsidRPr="000411B2">
          <w:rPr>
            <w:rFonts w:ascii="Times New Roman" w:eastAsia="Calibri" w:hAnsi="Times New Roman" w:cs="Times New Roman"/>
            <w:sz w:val="28"/>
            <w:szCs w:val="28"/>
          </w:rPr>
          <w:t>статьей 197</w:t>
        </w:r>
      </w:hyperlink>
      <w:r w:rsidRPr="000411B2">
        <w:rPr>
          <w:rFonts w:ascii="Times New Roman" w:eastAsia="Calibri" w:hAnsi="Times New Roman" w:cs="Times New Roman"/>
          <w:sz w:val="28"/>
          <w:szCs w:val="28"/>
        </w:rPr>
        <w:t xml:space="preserve"> настоящего Кодекса.»;</w:t>
      </w:r>
    </w:p>
    <w:p w:rsidR="00415A1D" w:rsidRPr="000411B2" w:rsidRDefault="00415A1D" w:rsidP="000411B2">
      <w:pPr>
        <w:numPr>
          <w:ilvl w:val="1"/>
          <w:numId w:val="23"/>
        </w:numPr>
        <w:shd w:val="clear" w:color="auto" w:fill="FFFFFF" w:themeFill="background1"/>
        <w:tabs>
          <w:tab w:val="left" w:pos="709"/>
          <w:tab w:val="left" w:pos="993"/>
        </w:tabs>
        <w:spacing w:after="0" w:line="240" w:lineRule="auto"/>
        <w:ind w:left="0"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pacing w:val="2"/>
          <w:sz w:val="28"/>
          <w:szCs w:val="28"/>
        </w:rPr>
        <w:t>с 1 января 2019 года до 1 января 2020 года:</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«4.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w:t>
      </w:r>
      <w:r w:rsidRPr="000411B2">
        <w:rPr>
          <w:rFonts w:ascii="Times New Roman" w:eastAsia="Calibri" w:hAnsi="Times New Roman" w:cs="Times New Roman"/>
          <w:sz w:val="28"/>
          <w:szCs w:val="28"/>
        </w:rPr>
        <w:t xml:space="preserve">чьи акции или доли участия реализуются, </w:t>
      </w:r>
      <w:r w:rsidRPr="000411B2">
        <w:rPr>
          <w:rFonts w:ascii="Times New Roman" w:eastAsia="Calibri" w:hAnsi="Times New Roman" w:cs="Times New Roman"/>
          <w:bCs/>
          <w:sz w:val="28"/>
          <w:szCs w:val="28"/>
        </w:rPr>
        <w:t xml:space="preserve">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bCs/>
          <w:sz w:val="28"/>
          <w:szCs w:val="28"/>
        </w:rPr>
        <w:t xml:space="preserve">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w:t>
      </w:r>
      <w:r w:rsidRPr="000411B2">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При определении объема минерального сырья, включая уголь, направленного на последующую переработку, учитывается сырье:</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415A1D" w:rsidRPr="000411B2" w:rsidRDefault="00415A1D" w:rsidP="000411B2">
      <w:pPr>
        <w:shd w:val="clear" w:color="auto" w:fill="FFFFFF" w:themeFill="background1"/>
        <w:tabs>
          <w:tab w:val="left" w:pos="1134"/>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8" w:anchor="z2208" w:history="1">
        <w:r w:rsidRPr="000411B2">
          <w:rPr>
            <w:rFonts w:ascii="Times New Roman" w:eastAsia="Calibri" w:hAnsi="Times New Roman" w:cs="Times New Roman"/>
            <w:sz w:val="28"/>
            <w:szCs w:val="28"/>
          </w:rPr>
          <w:t>статьей 197</w:t>
        </w:r>
      </w:hyperlink>
      <w:r w:rsidRPr="000411B2">
        <w:rPr>
          <w:rFonts w:ascii="Times New Roman" w:eastAsia="Calibri" w:hAnsi="Times New Roman" w:cs="Times New Roman"/>
          <w:sz w:val="28"/>
          <w:szCs w:val="28"/>
        </w:rPr>
        <w:t xml:space="preserve"> настоящего Кодекса.»;</w:t>
      </w:r>
    </w:p>
    <w:p w:rsidR="00415A1D" w:rsidRPr="000411B2" w:rsidRDefault="00415A1D" w:rsidP="000411B2">
      <w:pPr>
        <w:numPr>
          <w:ilvl w:val="1"/>
          <w:numId w:val="23"/>
        </w:numPr>
        <w:shd w:val="clear" w:color="auto" w:fill="FFFFFF" w:themeFill="background1"/>
        <w:tabs>
          <w:tab w:val="left" w:pos="709"/>
        </w:tabs>
        <w:spacing w:after="0" w:line="240" w:lineRule="auto"/>
        <w:ind w:left="0"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pacing w:val="2"/>
          <w:sz w:val="28"/>
          <w:szCs w:val="28"/>
        </w:rPr>
        <w:t>с 1 января 2020 года до 1 января 2022 года:</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«4. Убытки, возникшие от реализации акций, долей участия в юридическом лице или консорциуме, компенсируются за счет доходов от прироста стоимости при реализации акций, долей участия в юридическом лице или консорциуме. Настоящий пункт применяется при одновременном выполнении следующих условий:</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на день реализации акций или долей участия налогоплательщик владеет данными акциями или долями участия более трех лет;</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юридическое лицо - 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Times New Roman" w:hAnsi="Times New Roman" w:cs="Times New Roman"/>
          <w:sz w:val="28"/>
          <w:szCs w:val="28"/>
          <w:lang w:eastAsia="ru-RU"/>
        </w:rPr>
      </w:pPr>
      <w:r w:rsidRPr="000411B2">
        <w:rPr>
          <w:rFonts w:ascii="Times New Roman" w:eastAsia="Times New Roman" w:hAnsi="Times New Roman" w:cs="Times New Roman"/>
          <w:sz w:val="28"/>
          <w:szCs w:val="28"/>
          <w:lang w:eastAsia="ru-RU"/>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Указанный в настоящем 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w:t>
      </w:r>
      <w:r w:rsidRPr="000411B2">
        <w:rPr>
          <w:rFonts w:ascii="Times New Roman" w:eastAsia="Calibri" w:hAnsi="Times New Roman" w:cs="Times New Roman"/>
          <w:sz w:val="28"/>
          <w:szCs w:val="28"/>
        </w:rPr>
        <w:t xml:space="preserve">чьи акции или доли участия реализуются, </w:t>
      </w:r>
      <w:r w:rsidRPr="000411B2">
        <w:rPr>
          <w:rFonts w:ascii="Times New Roman" w:eastAsia="Calibri" w:hAnsi="Times New Roman" w:cs="Times New Roman"/>
          <w:bCs/>
          <w:sz w:val="28"/>
          <w:szCs w:val="28"/>
        </w:rPr>
        <w:t xml:space="preserve">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исчисляется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bCs/>
          <w:sz w:val="28"/>
          <w:szCs w:val="28"/>
        </w:rPr>
        <w:t xml:space="preserve">В целях настоящего 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w:t>
      </w:r>
      <w:r w:rsidRPr="000411B2">
        <w:rPr>
          <w:rFonts w:ascii="Times New Roman" w:eastAsia="Calibri" w:hAnsi="Times New Roman" w:cs="Times New Roman"/>
          <w:sz w:val="28"/>
          <w:szCs w:val="28"/>
        </w:rPr>
        <w:t>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При определении объема минерального сырья, включая уголь, направленного на последующую переработку, учитывается сырье:</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bCs/>
          <w:sz w:val="28"/>
          <w:szCs w:val="28"/>
        </w:rPr>
      </w:pPr>
      <w:r w:rsidRPr="000411B2">
        <w:rPr>
          <w:rFonts w:ascii="Times New Roman" w:eastAsia="Calibri" w:hAnsi="Times New Roman" w:cs="Times New Roman"/>
          <w:bCs/>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415A1D" w:rsidRPr="000411B2" w:rsidRDefault="00415A1D" w:rsidP="000411B2">
      <w:pPr>
        <w:shd w:val="clear" w:color="auto" w:fill="FFFFFF" w:themeFill="background1"/>
        <w:tabs>
          <w:tab w:val="left" w:pos="1276"/>
        </w:tabs>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09" w:anchor="z2208" w:history="1">
        <w:r w:rsidRPr="000411B2">
          <w:rPr>
            <w:rFonts w:ascii="Times New Roman" w:eastAsia="Calibri" w:hAnsi="Times New Roman" w:cs="Times New Roman"/>
            <w:sz w:val="28"/>
            <w:szCs w:val="28"/>
          </w:rPr>
          <w:t>статьей 197</w:t>
        </w:r>
      </w:hyperlink>
      <w:r w:rsidRPr="000411B2">
        <w:rPr>
          <w:rFonts w:ascii="Times New Roman" w:eastAsia="Calibri" w:hAnsi="Times New Roman" w:cs="Times New Roman"/>
          <w:sz w:val="28"/>
          <w:szCs w:val="28"/>
        </w:rPr>
        <w:t xml:space="preserve"> настоящего Кодекса.».</w:t>
      </w:r>
    </w:p>
    <w:p w:rsidR="00415A1D" w:rsidRPr="000411B2" w:rsidRDefault="00415A1D" w:rsidP="000411B2">
      <w:pPr>
        <w:shd w:val="clear" w:color="auto" w:fill="FFFFFF" w:themeFill="background1"/>
        <w:tabs>
          <w:tab w:val="left" w:pos="1276"/>
        </w:tabs>
        <w:spacing w:after="0" w:line="240" w:lineRule="auto"/>
        <w:ind w:firstLine="709"/>
        <w:jc w:val="both"/>
        <w:rPr>
          <w:rFonts w:ascii="Times New Roman" w:eastAsia="Times New Roman" w:hAnsi="Times New Roman" w:cs="Times New Roman"/>
          <w:b/>
          <w:sz w:val="28"/>
          <w:szCs w:val="28"/>
          <w:lang w:eastAsia="ru-RU"/>
        </w:rPr>
      </w:pPr>
    </w:p>
    <w:p w:rsidR="00263A0F" w:rsidRPr="000411B2" w:rsidRDefault="00263A0F"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E5263E" w:rsidRPr="000411B2" w:rsidRDefault="00E5263E"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2019 года действие пунктов 1 – </w:t>
      </w:r>
      <w:r w:rsidR="00861F0C" w:rsidRPr="000411B2">
        <w:rPr>
          <w:rFonts w:ascii="Times New Roman" w:hAnsi="Times New Roman" w:cs="Times New Roman"/>
          <w:spacing w:val="2"/>
          <w:sz w:val="28"/>
          <w:szCs w:val="28"/>
        </w:rPr>
        <w:t>4</w:t>
      </w:r>
      <w:r w:rsidRPr="000411B2">
        <w:rPr>
          <w:rFonts w:ascii="Times New Roman" w:hAnsi="Times New Roman" w:cs="Times New Roman"/>
          <w:spacing w:val="2"/>
          <w:sz w:val="28"/>
          <w:szCs w:val="28"/>
        </w:rPr>
        <w:t xml:space="preserve">  статьи 4</w:t>
      </w:r>
      <w:r w:rsidR="00BC2DFA" w:rsidRPr="000411B2">
        <w:rPr>
          <w:rFonts w:ascii="Times New Roman" w:hAnsi="Times New Roman" w:cs="Times New Roman"/>
          <w:spacing w:val="2"/>
          <w:sz w:val="28"/>
          <w:szCs w:val="28"/>
        </w:rPr>
        <w:t>1</w:t>
      </w:r>
      <w:r w:rsidR="00656D90" w:rsidRPr="000411B2">
        <w:rPr>
          <w:rFonts w:ascii="Times New Roman" w:hAnsi="Times New Roman" w:cs="Times New Roman"/>
          <w:spacing w:val="2"/>
          <w:sz w:val="28"/>
          <w:szCs w:val="28"/>
        </w:rPr>
        <w:t>2</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подпункт действует в следующей редакции: </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a7"/>
          <w:rFonts w:ascii="Times New Roman" w:hAnsi="Times New Roman" w:cs="Times New Roman"/>
          <w:color w:val="auto"/>
          <w:sz w:val="28"/>
          <w:szCs w:val="28"/>
          <w:u w:val="none"/>
        </w:rPr>
      </w:pPr>
      <w:r w:rsidRPr="000411B2">
        <w:rPr>
          <w:rStyle w:val="a7"/>
          <w:rFonts w:ascii="Times New Roman" w:hAnsi="Times New Roman" w:cs="Times New Roman"/>
          <w:color w:val="auto"/>
          <w:sz w:val="28"/>
          <w:szCs w:val="28"/>
          <w:u w:val="none"/>
        </w:rPr>
        <w:t>«1.При совершении оборота по реализации товаров, работ, услуг обязаны выписать счет-фактуру:</w:t>
      </w:r>
    </w:p>
    <w:p w:rsidR="00E5263E" w:rsidRPr="000411B2" w:rsidRDefault="00E5263E" w:rsidP="000411B2">
      <w:pPr>
        <w:pStyle w:val="a3"/>
        <w:numPr>
          <w:ilvl w:val="0"/>
          <w:numId w:val="2"/>
        </w:numPr>
        <w:shd w:val="clear" w:color="auto" w:fill="FFFFFF" w:themeFill="background1"/>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411B2">
        <w:rPr>
          <w:rStyle w:val="a7"/>
          <w:rFonts w:ascii="Times New Roman" w:hAnsi="Times New Roman" w:cs="Times New Roman"/>
          <w:color w:val="auto"/>
          <w:sz w:val="28"/>
          <w:szCs w:val="28"/>
          <w:u w:val="none"/>
        </w:rPr>
        <w:t>плательщики налога на добавленную стоимость, предусмотренные подпунктом 1) пункта 1 статьи 228 настоящего Кодекса;</w:t>
      </w:r>
    </w:p>
    <w:p w:rsidR="00E5263E" w:rsidRPr="000411B2" w:rsidRDefault="00E5263E" w:rsidP="000411B2">
      <w:pPr>
        <w:pStyle w:val="a3"/>
        <w:numPr>
          <w:ilvl w:val="0"/>
          <w:numId w:val="2"/>
        </w:numPr>
        <w:shd w:val="clear" w:color="auto" w:fill="FFFFFF" w:themeFill="background1"/>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411B2">
        <w:rPr>
          <w:rStyle w:val="a7"/>
          <w:rFonts w:ascii="Times New Roman" w:hAnsi="Times New Roman" w:cs="Times New Roman"/>
          <w:color w:val="auto"/>
          <w:sz w:val="28"/>
          <w:szCs w:val="28"/>
          <w:u w:val="none"/>
        </w:rPr>
        <w:t>налогоплательщики 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E5263E" w:rsidRPr="000411B2" w:rsidRDefault="00E5263E" w:rsidP="000411B2">
      <w:pPr>
        <w:pStyle w:val="a3"/>
        <w:numPr>
          <w:ilvl w:val="0"/>
          <w:numId w:val="2"/>
        </w:numPr>
        <w:shd w:val="clear" w:color="auto" w:fill="FFFFFF" w:themeFill="background1"/>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411B2">
        <w:rPr>
          <w:rStyle w:val="a7"/>
          <w:rFonts w:ascii="Times New Roman" w:hAnsi="Times New Roman" w:cs="Times New Roman"/>
          <w:color w:val="auto"/>
          <w:sz w:val="28"/>
          <w:szCs w:val="28"/>
          <w:u w:val="none"/>
        </w:rPr>
        <w:t xml:space="preserve">комиссионер, не являющийся плательщиком налога на добавленную стоимость, в случаях, установленных статьей </w:t>
      </w:r>
      <w:r w:rsidR="00656D90" w:rsidRPr="000411B2">
        <w:rPr>
          <w:rStyle w:val="a7"/>
          <w:rFonts w:ascii="Times New Roman" w:hAnsi="Times New Roman" w:cs="Times New Roman"/>
          <w:color w:val="auto"/>
          <w:sz w:val="28"/>
          <w:szCs w:val="28"/>
          <w:u w:val="none"/>
        </w:rPr>
        <w:t>416</w:t>
      </w:r>
      <w:r w:rsidRPr="000411B2">
        <w:rPr>
          <w:rStyle w:val="a7"/>
          <w:rFonts w:ascii="Times New Roman" w:hAnsi="Times New Roman" w:cs="Times New Roman"/>
          <w:color w:val="auto"/>
          <w:sz w:val="28"/>
          <w:szCs w:val="28"/>
          <w:u w:val="none"/>
        </w:rPr>
        <w:t xml:space="preserve"> настоящего Кодекса;</w:t>
      </w:r>
    </w:p>
    <w:p w:rsidR="00E5263E" w:rsidRPr="000411B2" w:rsidRDefault="00E5263E" w:rsidP="000411B2">
      <w:pPr>
        <w:pStyle w:val="a3"/>
        <w:numPr>
          <w:ilvl w:val="0"/>
          <w:numId w:val="2"/>
        </w:numPr>
        <w:shd w:val="clear" w:color="auto" w:fill="FFFFFF" w:themeFill="background1"/>
        <w:tabs>
          <w:tab w:val="left" w:pos="1134"/>
        </w:tabs>
        <w:spacing w:after="0" w:line="240" w:lineRule="auto"/>
        <w:ind w:left="0" w:firstLine="709"/>
        <w:jc w:val="both"/>
        <w:rPr>
          <w:rStyle w:val="a7"/>
          <w:rFonts w:ascii="Times New Roman" w:hAnsi="Times New Roman" w:cs="Times New Roman"/>
          <w:color w:val="auto"/>
          <w:sz w:val="28"/>
          <w:szCs w:val="28"/>
          <w:u w:val="none"/>
        </w:rPr>
      </w:pPr>
      <w:r w:rsidRPr="000411B2">
        <w:rPr>
          <w:rStyle w:val="a7"/>
          <w:rFonts w:ascii="Times New Roman" w:hAnsi="Times New Roman" w:cs="Times New Roman"/>
          <w:color w:val="auto"/>
          <w:sz w:val="28"/>
          <w:szCs w:val="28"/>
          <w:u w:val="none"/>
        </w:rPr>
        <w:t xml:space="preserve">экспедитор, не являющийся плательщиком налога на добавленную стоимость, в случаях, установленных статьей </w:t>
      </w:r>
      <w:r w:rsidR="00656D90" w:rsidRPr="000411B2">
        <w:rPr>
          <w:rStyle w:val="a7"/>
          <w:rFonts w:ascii="Times New Roman" w:hAnsi="Times New Roman" w:cs="Times New Roman"/>
          <w:color w:val="auto"/>
          <w:sz w:val="28"/>
          <w:szCs w:val="28"/>
          <w:u w:val="none"/>
        </w:rPr>
        <w:t>415</w:t>
      </w:r>
      <w:r w:rsidRPr="000411B2">
        <w:rPr>
          <w:rStyle w:val="a7"/>
          <w:rFonts w:ascii="Times New Roman" w:hAnsi="Times New Roman" w:cs="Times New Roman"/>
          <w:color w:val="auto"/>
          <w:sz w:val="28"/>
          <w:szCs w:val="28"/>
          <w:u w:val="none"/>
        </w:rPr>
        <w:t xml:space="preserve"> настоящего Кодекса;</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a7"/>
          <w:rFonts w:ascii="Times New Roman" w:hAnsi="Times New Roman" w:cs="Times New Roman"/>
          <w:color w:val="auto"/>
          <w:sz w:val="28"/>
          <w:szCs w:val="28"/>
          <w:u w:val="none"/>
        </w:rPr>
        <w:t xml:space="preserve">2. Счет-фактура выписывается в электронной форме или на бумажном носителе. </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s0"/>
          <w:color w:val="auto"/>
          <w:sz w:val="28"/>
          <w:szCs w:val="28"/>
        </w:rPr>
        <w:t>Счет-фактура в электронной форме выписывается в информационной системе электронных счетов-фактур в порядке и по форме, определенными уполномоченным органом.</w:t>
      </w:r>
    </w:p>
    <w:p w:rsidR="00E5263E" w:rsidRPr="000411B2" w:rsidRDefault="00E5263E" w:rsidP="000411B2">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Выписка счета-фактуры на бумажном носителе производится в порядке, установленном настоящей статьей, по ф</w:t>
      </w:r>
      <w:r w:rsidRPr="000411B2">
        <w:rPr>
          <w:rFonts w:ascii="Times New Roman" w:hAnsi="Times New Roman" w:cs="Times New Roman"/>
          <w:sz w:val="28"/>
          <w:szCs w:val="28"/>
        </w:rPr>
        <w:t>орме, определяемой налогоплательщиком самостоятельно.</w:t>
      </w:r>
    </w:p>
    <w:p w:rsidR="00E5263E" w:rsidRPr="000411B2" w:rsidRDefault="00861F0C" w:rsidP="000411B2">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r w:rsidR="00E5263E" w:rsidRPr="000411B2">
        <w:rPr>
          <w:rFonts w:ascii="Times New Roman" w:hAnsi="Times New Roman" w:cs="Times New Roman"/>
          <w:sz w:val="28"/>
          <w:szCs w:val="28"/>
        </w:rPr>
        <w:t xml:space="preserve">. Счет-фактуру в электронной форме обязаны выписывать, за исключением случая, предусмотренного пунктом </w:t>
      </w:r>
      <w:r w:rsidR="00656D90" w:rsidRPr="000411B2">
        <w:rPr>
          <w:rFonts w:ascii="Times New Roman" w:hAnsi="Times New Roman" w:cs="Times New Roman"/>
          <w:sz w:val="28"/>
          <w:szCs w:val="28"/>
        </w:rPr>
        <w:t>4</w:t>
      </w:r>
      <w:r w:rsidR="00E5263E" w:rsidRPr="000411B2">
        <w:rPr>
          <w:rFonts w:ascii="Times New Roman" w:hAnsi="Times New Roman" w:cs="Times New Roman"/>
          <w:sz w:val="28"/>
          <w:szCs w:val="28"/>
        </w:rPr>
        <w:t xml:space="preserve"> настоящей статьи:</w:t>
      </w:r>
    </w:p>
    <w:p w:rsidR="00E5263E" w:rsidRPr="000411B2" w:rsidRDefault="00E5263E" w:rsidP="000411B2">
      <w:pPr>
        <w:shd w:val="clear" w:color="auto" w:fill="FFFFFF" w:themeFill="background1"/>
        <w:tabs>
          <w:tab w:val="left" w:pos="1134"/>
        </w:tabs>
        <w:spacing w:after="0" w:line="240" w:lineRule="auto"/>
        <w:ind w:firstLine="709"/>
        <w:contextualSpacing/>
        <w:jc w:val="both"/>
        <w:rPr>
          <w:rFonts w:ascii="Times New Roman" w:hAnsi="Times New Roman" w:cs="Times New Roman"/>
          <w:bCs/>
          <w:sz w:val="28"/>
          <w:szCs w:val="28"/>
        </w:rPr>
      </w:pPr>
      <w:r w:rsidRPr="000411B2">
        <w:rPr>
          <w:rFonts w:ascii="Times New Roman" w:hAnsi="Times New Roman" w:cs="Times New Roman"/>
          <w:sz w:val="28"/>
          <w:szCs w:val="28"/>
        </w:rPr>
        <w:t xml:space="preserve">1) налогоплательщики </w:t>
      </w:r>
      <w:r w:rsidRPr="000411B2">
        <w:rPr>
          <w:rFonts w:ascii="Times New Roman" w:hAnsi="Times New Roman" w:cs="Times New Roman"/>
          <w:bCs/>
          <w:sz w:val="28"/>
          <w:szCs w:val="28"/>
        </w:rPr>
        <w:t>в случаях, предусмотренных нормативными правовыми актами Республики Казахстан, принятыми в реализацию международных договоров, ратифицированных Республикой Казахстан;</w:t>
      </w:r>
    </w:p>
    <w:p w:rsidR="00E5263E" w:rsidRPr="000411B2" w:rsidRDefault="00E5263E" w:rsidP="000411B2">
      <w:pPr>
        <w:shd w:val="clear" w:color="auto" w:fill="FFFFFF" w:themeFill="background1"/>
        <w:tabs>
          <w:tab w:val="left" w:pos="1134"/>
        </w:tabs>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bCs/>
          <w:sz w:val="28"/>
          <w:szCs w:val="28"/>
        </w:rPr>
        <w:t xml:space="preserve">2) </w:t>
      </w:r>
      <w:r w:rsidRPr="000411B2">
        <w:rPr>
          <w:rFonts w:ascii="Times New Roman" w:hAnsi="Times New Roman" w:cs="Times New Roman"/>
          <w:sz w:val="28"/>
          <w:szCs w:val="28"/>
        </w:rPr>
        <w:t>налогоплательщики, подлежащие налоговому мониторингу;</w:t>
      </w:r>
    </w:p>
    <w:p w:rsidR="00E5263E" w:rsidRPr="000411B2" w:rsidRDefault="00E5263E" w:rsidP="000411B2">
      <w:pPr>
        <w:shd w:val="clear" w:color="auto" w:fill="FFFFFF" w:themeFill="background1"/>
        <w:tabs>
          <w:tab w:val="left" w:pos="1134"/>
        </w:tabs>
        <w:spacing w:after="0" w:line="240" w:lineRule="auto"/>
        <w:ind w:firstLine="709"/>
        <w:contextualSpacing/>
        <w:jc w:val="both"/>
        <w:rPr>
          <w:rFonts w:ascii="Times New Roman" w:hAnsi="Times New Roman" w:cs="Times New Roman"/>
          <w:bCs/>
          <w:sz w:val="28"/>
          <w:szCs w:val="28"/>
        </w:rPr>
      </w:pPr>
      <w:r w:rsidRPr="000411B2">
        <w:rPr>
          <w:rFonts w:ascii="Times New Roman" w:hAnsi="Times New Roman" w:cs="Times New Roman"/>
          <w:bCs/>
          <w:sz w:val="28"/>
          <w:szCs w:val="28"/>
        </w:rPr>
        <w:t>3) налогоплательщики, являющиеся в соответствии с законодательством Республики Казахстан о таможенном деле уполномоченным экономическим оператором, таможенным представителем, таможенным перевозчиком, владельцем складов временного хранения, владельцем таможенных складов;</w:t>
      </w:r>
    </w:p>
    <w:p w:rsidR="00E5263E" w:rsidRPr="000411B2" w:rsidRDefault="00861F0C"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s0"/>
          <w:color w:val="auto"/>
          <w:sz w:val="28"/>
          <w:szCs w:val="28"/>
        </w:rPr>
        <w:t>4</w:t>
      </w:r>
      <w:r w:rsidR="00E5263E" w:rsidRPr="000411B2">
        <w:rPr>
          <w:rStyle w:val="s0"/>
          <w:color w:val="auto"/>
          <w:sz w:val="28"/>
          <w:szCs w:val="28"/>
        </w:rPr>
        <w:t>. Налогоплательщики, указанные в пункте 4 настоящей статьи, вправе выписывать счет-фактуру на бумажном носителе в случае:</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s0"/>
          <w:color w:val="auto"/>
          <w:sz w:val="28"/>
          <w:szCs w:val="28"/>
        </w:rPr>
        <w:t>1) отсутствия по месту нахождения налогоплательщика в границах административно-территориальных единиц Республики Казахстан сети телекоммуникаций общего пользования.</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s0"/>
          <w:color w:val="auto"/>
          <w:sz w:val="28"/>
          <w:szCs w:val="28"/>
        </w:rPr>
        <w:t xml:space="preserve">Информация об административно-территориальных единицах Республики Казахстан, на территории которых отсутствуют сети телекоммуникаций общего пользования, подлежит размещению на интернет-ресурсе уполномоченного органа в </w:t>
      </w:r>
      <w:hyperlink r:id="rId110" w:history="1">
        <w:r w:rsidRPr="000411B2">
          <w:rPr>
            <w:rStyle w:val="s0"/>
            <w:color w:val="auto"/>
            <w:sz w:val="28"/>
            <w:szCs w:val="28"/>
          </w:rPr>
          <w:t>порядке</w:t>
        </w:r>
      </w:hyperlink>
      <w:r w:rsidRPr="000411B2">
        <w:rPr>
          <w:rStyle w:val="s0"/>
          <w:color w:val="auto"/>
          <w:sz w:val="28"/>
          <w:szCs w:val="28"/>
        </w:rPr>
        <w:t xml:space="preserve">, установленном уполномоченным органом по согласованию с уполномоченным органом в сфере информатизации и связи;  </w:t>
      </w:r>
    </w:p>
    <w:p w:rsidR="00E5263E" w:rsidRPr="000411B2" w:rsidRDefault="00E5263E" w:rsidP="000411B2">
      <w:pPr>
        <w:shd w:val="clear" w:color="auto" w:fill="FFFFFF" w:themeFill="background1"/>
        <w:tabs>
          <w:tab w:val="left" w:pos="1134"/>
        </w:tabs>
        <w:spacing w:after="0" w:line="240" w:lineRule="auto"/>
        <w:ind w:firstLine="709"/>
        <w:contextualSpacing/>
        <w:jc w:val="both"/>
        <w:rPr>
          <w:rStyle w:val="s0"/>
          <w:color w:val="auto"/>
          <w:sz w:val="28"/>
          <w:szCs w:val="28"/>
        </w:rPr>
      </w:pPr>
      <w:r w:rsidRPr="000411B2">
        <w:rPr>
          <w:rStyle w:val="s0"/>
          <w:color w:val="auto"/>
          <w:sz w:val="28"/>
          <w:szCs w:val="28"/>
        </w:rPr>
        <w:t>2) возникновения в информационной системе электронных счетов-фактур технических ошибок, подтвержденных уполномоченным органом.</w:t>
      </w:r>
    </w:p>
    <w:p w:rsidR="00E5263E" w:rsidRPr="000411B2" w:rsidRDefault="00E5263E" w:rsidP="000411B2">
      <w:pPr>
        <w:pStyle w:val="ac"/>
        <w:shd w:val="clear" w:color="auto" w:fill="FFFFFF" w:themeFill="background1"/>
        <w:tabs>
          <w:tab w:val="left" w:pos="1134"/>
        </w:tabs>
        <w:spacing w:before="0" w:beforeAutospacing="0" w:after="0" w:afterAutospacing="0"/>
        <w:ind w:firstLine="709"/>
        <w:contextualSpacing/>
        <w:jc w:val="both"/>
        <w:rPr>
          <w:sz w:val="28"/>
          <w:szCs w:val="28"/>
          <w:lang w:val="ru-RU"/>
        </w:rPr>
      </w:pPr>
      <w:r w:rsidRPr="000411B2">
        <w:rPr>
          <w:rStyle w:val="s0"/>
          <w:color w:val="auto"/>
          <w:sz w:val="28"/>
          <w:szCs w:val="28"/>
          <w:lang w:val="ru-RU"/>
        </w:rPr>
        <w:t xml:space="preserve">После устранения технических ошибок счет-фактура, выписанный на бумажном носителе, подлежит регистрации в информационной системе электронных счетов-фактур </w:t>
      </w:r>
      <w:r w:rsidRPr="000411B2">
        <w:rPr>
          <w:sz w:val="28"/>
          <w:szCs w:val="28"/>
          <w:lang w:val="ru-RU"/>
        </w:rPr>
        <w:t xml:space="preserve">в течение пятнадцати календарных дней с даты устранения технических ошибок.». </w:t>
      </w:r>
    </w:p>
    <w:p w:rsidR="00263A0F" w:rsidRPr="000411B2" w:rsidRDefault="00263A0F" w:rsidP="000411B2">
      <w:pPr>
        <w:pStyle w:val="ac"/>
        <w:shd w:val="clear" w:color="auto" w:fill="FFFFFF" w:themeFill="background1"/>
        <w:tabs>
          <w:tab w:val="left" w:pos="1134"/>
        </w:tabs>
        <w:spacing w:before="0" w:beforeAutospacing="0" w:after="0" w:afterAutospacing="0"/>
        <w:ind w:firstLine="709"/>
        <w:contextualSpacing/>
        <w:jc w:val="both"/>
        <w:rPr>
          <w:sz w:val="28"/>
          <w:szCs w:val="28"/>
          <w:lang w:val="ru-RU"/>
        </w:rPr>
      </w:pPr>
    </w:p>
    <w:p w:rsidR="00005C24" w:rsidRPr="000411B2" w:rsidRDefault="00005C24"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Style w:val="s0"/>
          <w:color w:val="auto"/>
          <w:sz w:val="28"/>
          <w:szCs w:val="28"/>
        </w:rPr>
        <w:t xml:space="preserve">Приостановить </w:t>
      </w:r>
      <w:r w:rsidR="00AE5F80" w:rsidRPr="000411B2">
        <w:rPr>
          <w:rStyle w:val="s0"/>
          <w:color w:val="auto"/>
          <w:sz w:val="28"/>
          <w:szCs w:val="28"/>
        </w:rPr>
        <w:t xml:space="preserve">до 1 января 2022 года </w:t>
      </w:r>
      <w:r w:rsidRPr="000411B2">
        <w:rPr>
          <w:rStyle w:val="s0"/>
          <w:color w:val="auto"/>
          <w:sz w:val="28"/>
          <w:szCs w:val="28"/>
        </w:rPr>
        <w:t xml:space="preserve">действие строк 7, 12, 14, 15, 21 и 22 таблицы </w:t>
      </w:r>
      <w:r w:rsidRPr="000411B2">
        <w:rPr>
          <w:rStyle w:val="af3"/>
          <w:rFonts w:ascii="Times New Roman" w:hAnsi="Times New Roman" w:cs="Times New Roman"/>
          <w:color w:val="auto"/>
          <w:sz w:val="28"/>
          <w:szCs w:val="28"/>
          <w:u w:val="none"/>
        </w:rPr>
        <w:t>подпункта 1) пункта 4 статьи 454</w:t>
      </w:r>
      <w:r w:rsidRPr="000411B2">
        <w:rPr>
          <w:rFonts w:ascii="Times New Roman" w:hAnsi="Times New Roman" w:cs="Times New Roman"/>
          <w:bCs/>
          <w:sz w:val="28"/>
          <w:szCs w:val="28"/>
        </w:rPr>
        <w:t>Налогового к</w:t>
      </w:r>
      <w:r w:rsidRPr="000411B2">
        <w:rPr>
          <w:rFonts w:ascii="Times New Roman" w:hAnsi="Times New Roman" w:cs="Times New Roman"/>
          <w:spacing w:val="2"/>
          <w:sz w:val="28"/>
          <w:szCs w:val="28"/>
        </w:rPr>
        <w:t>одекса</w:t>
      </w:r>
      <w:r w:rsidRPr="000411B2">
        <w:rPr>
          <w:rStyle w:val="s0"/>
          <w:color w:val="auto"/>
          <w:sz w:val="28"/>
          <w:szCs w:val="28"/>
        </w:rPr>
        <w:t>, установив, что в период приостановления</w:t>
      </w:r>
      <w:r w:rsidRPr="000411B2">
        <w:rPr>
          <w:rFonts w:ascii="Times New Roman" w:hAnsi="Times New Roman" w:cs="Times New Roman"/>
          <w:bCs/>
          <w:sz w:val="28"/>
          <w:szCs w:val="28"/>
        </w:rPr>
        <w:t xml:space="preserve"> строки подпункта действуют в следующей редакции</w:t>
      </w:r>
      <w:r w:rsidRPr="000411B2">
        <w:rPr>
          <w:rStyle w:val="s0"/>
          <w:color w:val="auto"/>
          <w:sz w:val="28"/>
          <w:szCs w:val="28"/>
        </w:rPr>
        <w:t>:</w:t>
      </w:r>
    </w:p>
    <w:p w:rsidR="00005C24" w:rsidRPr="000411B2" w:rsidRDefault="00005C24"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1) с 1 января </w:t>
      </w:r>
      <w:r w:rsidR="00AE5F80" w:rsidRPr="000411B2">
        <w:rPr>
          <w:rFonts w:ascii="Times New Roman" w:hAnsi="Times New Roman" w:cs="Times New Roman"/>
          <w:sz w:val="28"/>
          <w:szCs w:val="28"/>
        </w:rPr>
        <w:t>2018 года до 1 января 2019 года</w:t>
      </w: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Style w:val="s0"/>
          <w:color w:val="auto"/>
          <w:sz w:val="28"/>
          <w:szCs w:val="28"/>
        </w:rPr>
        <w:t>«</w:t>
      </w:r>
    </w:p>
    <w:tbl>
      <w:tblPr>
        <w:tblW w:w="5000" w:type="pct"/>
        <w:jc w:val="center"/>
        <w:tblCellMar>
          <w:left w:w="0" w:type="dxa"/>
          <w:right w:w="0" w:type="dxa"/>
        </w:tblCellMar>
        <w:tblLook w:val="0000" w:firstRow="0" w:lastRow="0" w:firstColumn="0" w:lastColumn="0" w:noHBand="0" w:noVBand="0"/>
      </w:tblPr>
      <w:tblGrid>
        <w:gridCol w:w="959"/>
        <w:gridCol w:w="1102"/>
        <w:gridCol w:w="5080"/>
        <w:gridCol w:w="2712"/>
      </w:tblGrid>
      <w:tr w:rsidR="00005C24" w:rsidRPr="000411B2" w:rsidTr="00BC2DF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2208</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Алкогольная продукция (кроме коньяка, бренди, вин, виноматериала, пива и пивного напитка)</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2275 тенге/литр 100% спирта</w:t>
            </w:r>
          </w:p>
        </w:tc>
      </w:tr>
    </w:tbl>
    <w:p w:rsidR="00005C24" w:rsidRPr="000411B2" w:rsidRDefault="00005C24" w:rsidP="000411B2">
      <w:pPr>
        <w:shd w:val="clear" w:color="auto" w:fill="FFFFFF" w:themeFill="background1"/>
        <w:tabs>
          <w:tab w:val="left" w:pos="426"/>
        </w:tabs>
        <w:spacing w:after="0" w:line="240" w:lineRule="auto"/>
        <w:ind w:right="-1"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                                                                                                                            »;</w:t>
      </w:r>
    </w:p>
    <w:p w:rsidR="00005C24" w:rsidRPr="000411B2" w:rsidRDefault="00005C24" w:rsidP="000411B2">
      <w:pPr>
        <w:shd w:val="clear" w:color="auto" w:fill="FFFFFF" w:themeFill="background1"/>
        <w:tabs>
          <w:tab w:val="left" w:pos="426"/>
        </w:tabs>
        <w:spacing w:after="0" w:line="240" w:lineRule="auto"/>
        <w:ind w:right="-1"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5000" w:type="pct"/>
        <w:jc w:val="center"/>
        <w:tblCellMar>
          <w:left w:w="0" w:type="dxa"/>
          <w:right w:w="0" w:type="dxa"/>
        </w:tblCellMar>
        <w:tblLook w:val="0000" w:firstRow="0" w:lastRow="0" w:firstColumn="0" w:lastColumn="0" w:noHBand="0" w:noVBand="0"/>
      </w:tblPr>
      <w:tblGrid>
        <w:gridCol w:w="959"/>
        <w:gridCol w:w="1102"/>
        <w:gridCol w:w="5080"/>
        <w:gridCol w:w="2712"/>
      </w:tblGrid>
      <w:tr w:rsidR="00005C24" w:rsidRPr="000411B2" w:rsidTr="00BC2DFA">
        <w:trPr>
          <w:jc w:val="center"/>
        </w:trPr>
        <w:tc>
          <w:tcPr>
            <w:tcW w:w="487"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12.</w:t>
            </w:r>
          </w:p>
        </w:tc>
        <w:tc>
          <w:tcPr>
            <w:tcW w:w="55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2203 00</w:t>
            </w:r>
          </w:p>
        </w:tc>
        <w:tc>
          <w:tcPr>
            <w:tcW w:w="257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Пиво и пивной напиток</w:t>
            </w:r>
          </w:p>
        </w:tc>
        <w:tc>
          <w:tcPr>
            <w:tcW w:w="137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005C24" w:rsidRPr="000411B2" w:rsidRDefault="00005C24" w:rsidP="000411B2">
            <w:pPr>
              <w:shd w:val="clear" w:color="auto" w:fill="FFFFFF" w:themeFill="background1"/>
              <w:autoSpaceDE w:val="0"/>
              <w:autoSpaceDN w:val="0"/>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48 тенге/литр</w:t>
            </w:r>
          </w:p>
        </w:tc>
      </w:tr>
    </w:tbl>
    <w:p w:rsidR="00005C24" w:rsidRPr="000411B2" w:rsidRDefault="00005C24"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                                                                                                                            »;</w:t>
      </w:r>
    </w:p>
    <w:p w:rsidR="00005C24" w:rsidRPr="000411B2" w:rsidRDefault="00005C24"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ayout w:type="fixed"/>
        <w:tblLook w:val="04A0" w:firstRow="1" w:lastRow="0" w:firstColumn="1" w:lastColumn="0" w:noHBand="0" w:noVBand="1"/>
      </w:tblPr>
      <w:tblGrid>
        <w:gridCol w:w="904"/>
        <w:gridCol w:w="1189"/>
        <w:gridCol w:w="5103"/>
        <w:gridCol w:w="2693"/>
      </w:tblGrid>
      <w:tr w:rsidR="00005C24" w:rsidRPr="000411B2" w:rsidTr="00BC2DFA">
        <w:trPr>
          <w:trHeight w:val="15"/>
          <w:tblCellSpacing w:w="0" w:type="auto"/>
        </w:trPr>
        <w:tc>
          <w:tcPr>
            <w:tcW w:w="904"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14.</w:t>
            </w:r>
          </w:p>
        </w:tc>
        <w:tc>
          <w:tcPr>
            <w:tcW w:w="1189"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7 500 тенге/1 000 штук</w:t>
            </w:r>
          </w:p>
        </w:tc>
      </w:tr>
      <w:tr w:rsidR="00005C24" w:rsidRPr="000411B2" w:rsidTr="00BC2DFA">
        <w:trPr>
          <w:trHeight w:val="15"/>
          <w:tblCellSpacing w:w="0" w:type="auto"/>
        </w:trPr>
        <w:tc>
          <w:tcPr>
            <w:tcW w:w="904"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15.</w:t>
            </w:r>
          </w:p>
        </w:tc>
        <w:tc>
          <w:tcPr>
            <w:tcW w:w="1189"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7 500 тенге/1 000 штук</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0 тенге/1 кг табачной смеси</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0 тенге/миллилитр жидкости</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jc w:val="both"/>
        <w:rPr>
          <w:rFonts w:ascii="Times New Roman" w:hAnsi="Times New Roman" w:cs="Times New Roman"/>
          <w:sz w:val="28"/>
          <w:szCs w:val="28"/>
        </w:rPr>
      </w:pPr>
      <w:r w:rsidRPr="000411B2">
        <w:rPr>
          <w:rFonts w:ascii="Times New Roman" w:hAnsi="Times New Roman" w:cs="Times New Roman"/>
          <w:sz w:val="28"/>
          <w:szCs w:val="28"/>
        </w:rPr>
        <w:t>2) с 1 января 2019 года до 1 января 2020 года:</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14.</w:t>
            </w:r>
          </w:p>
        </w:tc>
        <w:tc>
          <w:tcPr>
            <w:tcW w:w="1276"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8 700 тенге/1 000 штук</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8 700 тенге/1 000 штук</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0 тенге/1 кг табачной смеси</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0 тенге/миллилитр жидкости</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jc w:val="both"/>
        <w:rPr>
          <w:rFonts w:ascii="Times New Roman" w:hAnsi="Times New Roman" w:cs="Times New Roman"/>
          <w:sz w:val="28"/>
          <w:szCs w:val="28"/>
        </w:rPr>
      </w:pPr>
      <w:r w:rsidRPr="000411B2">
        <w:rPr>
          <w:rFonts w:ascii="Times New Roman" w:hAnsi="Times New Roman" w:cs="Times New Roman"/>
          <w:sz w:val="28"/>
          <w:szCs w:val="28"/>
        </w:rPr>
        <w:t>3) с 1 января 2020 года до 1 января 2021 года:</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14.</w:t>
            </w:r>
          </w:p>
        </w:tc>
        <w:tc>
          <w:tcPr>
            <w:tcW w:w="1276"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9 900 тенге/1 000 штук</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9 900 тенге/1 000 штук</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7345 тенге/1 кг табачной смеси</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5тенге/миллилитр жидкости</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jc w:val="both"/>
        <w:rPr>
          <w:rFonts w:ascii="Times New Roman" w:hAnsi="Times New Roman" w:cs="Times New Roman"/>
          <w:sz w:val="28"/>
          <w:szCs w:val="28"/>
        </w:rPr>
      </w:pPr>
      <w:r w:rsidRPr="000411B2">
        <w:rPr>
          <w:rFonts w:ascii="Times New Roman" w:hAnsi="Times New Roman" w:cs="Times New Roman"/>
          <w:sz w:val="28"/>
          <w:szCs w:val="28"/>
        </w:rPr>
        <w:t>4) с 1 января 2021 года до 1 января 2022 года:</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14.</w:t>
            </w:r>
          </w:p>
        </w:tc>
        <w:tc>
          <w:tcPr>
            <w:tcW w:w="1276"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с фильтром</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11100 тенге/1 000 штук</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15.</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 2402</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Сигареты без фильтра, папиросы</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11100 тенге/1 000 штук</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005C24" w:rsidRPr="000411B2" w:rsidRDefault="00005C24" w:rsidP="000411B2">
      <w:pPr>
        <w:shd w:val="clear" w:color="auto" w:fill="FFFFFF" w:themeFill="background1"/>
        <w:spacing w:before="120" w:after="120" w:line="240" w:lineRule="auto"/>
        <w:ind w:firstLine="500"/>
        <w:jc w:val="both"/>
        <w:rPr>
          <w:rFonts w:ascii="Times New Roman" w:hAnsi="Times New Roman" w:cs="Times New Roman"/>
          <w:sz w:val="28"/>
          <w:szCs w:val="28"/>
        </w:rPr>
      </w:pPr>
      <w:r w:rsidRPr="000411B2">
        <w:rPr>
          <w:rFonts w:ascii="Times New Roman" w:hAnsi="Times New Roman" w:cs="Times New Roman"/>
          <w:sz w:val="28"/>
          <w:szCs w:val="28"/>
        </w:rPr>
        <w:t>«</w:t>
      </w:r>
    </w:p>
    <w:tbl>
      <w:tblPr>
        <w:tblW w:w="9889" w:type="dxa"/>
        <w:tblCellSpacing w:w="0" w:type="auto"/>
        <w:tblLook w:val="04A0" w:firstRow="1" w:lastRow="0" w:firstColumn="1" w:lastColumn="0" w:noHBand="0" w:noVBand="1"/>
      </w:tblPr>
      <w:tblGrid>
        <w:gridCol w:w="817"/>
        <w:gridCol w:w="1276"/>
        <w:gridCol w:w="5103"/>
        <w:gridCol w:w="2693"/>
      </w:tblGrid>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vAlign w:val="center"/>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21.</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2403</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Изделия с нагреваемым табаком (нагреваемая табачная палочка, нагреваемая капсула с табаком и пр.)</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7345 тенге/1 кг табачной смеси</w:t>
            </w:r>
          </w:p>
        </w:tc>
      </w:tr>
      <w:tr w:rsidR="00005C24" w:rsidRPr="000411B2" w:rsidTr="00BC2DFA">
        <w:trPr>
          <w:trHeight w:val="15"/>
          <w:tblCellSpacing w:w="0" w:type="auto"/>
        </w:trPr>
        <w:tc>
          <w:tcPr>
            <w:tcW w:w="817" w:type="dxa"/>
            <w:tcBorders>
              <w:top w:val="single" w:sz="8" w:space="0" w:color="00000A"/>
              <w:left w:val="single" w:sz="11"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22.</w:t>
            </w:r>
          </w:p>
        </w:tc>
        <w:tc>
          <w:tcPr>
            <w:tcW w:w="1276"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3824</w:t>
            </w:r>
          </w:p>
        </w:tc>
        <w:tc>
          <w:tcPr>
            <w:tcW w:w="510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Никотиносодержащая жидкость в картриджах, резервуарах и других контейнерах для использования в электронных сигаретах</w:t>
            </w:r>
          </w:p>
        </w:tc>
        <w:tc>
          <w:tcPr>
            <w:tcW w:w="2693" w:type="dxa"/>
            <w:tcBorders>
              <w:top w:val="single" w:sz="8" w:space="0" w:color="00000A"/>
              <w:bottom w:val="single" w:sz="11" w:space="0" w:color="00000A"/>
              <w:right w:val="single" w:sz="11" w:space="0" w:color="00000A"/>
            </w:tcBorders>
          </w:tcPr>
          <w:p w:rsidR="00005C24" w:rsidRPr="000411B2" w:rsidRDefault="00005C24" w:rsidP="000411B2">
            <w:pPr>
              <w:shd w:val="clear" w:color="auto" w:fill="FFFFFF" w:themeFill="background1"/>
              <w:spacing w:line="240" w:lineRule="auto"/>
              <w:rPr>
                <w:rFonts w:ascii="Times New Roman" w:hAnsi="Times New Roman" w:cs="Times New Roman"/>
                <w:sz w:val="28"/>
                <w:szCs w:val="28"/>
              </w:rPr>
            </w:pPr>
            <w:r w:rsidRPr="000411B2">
              <w:rPr>
                <w:rFonts w:ascii="Times New Roman" w:hAnsi="Times New Roman" w:cs="Times New Roman"/>
                <w:sz w:val="28"/>
                <w:szCs w:val="28"/>
              </w:rPr>
              <w:t>5 тенге/миллилитр жидкости</w:t>
            </w:r>
          </w:p>
        </w:tc>
      </w:tr>
    </w:tbl>
    <w:p w:rsidR="00005C24" w:rsidRPr="000411B2" w:rsidRDefault="00005C24" w:rsidP="000411B2">
      <w:pPr>
        <w:shd w:val="clear" w:color="auto" w:fill="FFFFFF" w:themeFill="background1"/>
        <w:spacing w:before="120" w:after="120" w:line="240" w:lineRule="auto"/>
        <w:jc w:val="right"/>
        <w:rPr>
          <w:rFonts w:ascii="Times New Roman" w:hAnsi="Times New Roman" w:cs="Times New Roman"/>
          <w:sz w:val="28"/>
          <w:szCs w:val="28"/>
        </w:rPr>
      </w:pPr>
      <w:r w:rsidRPr="000411B2">
        <w:rPr>
          <w:rFonts w:ascii="Times New Roman" w:hAnsi="Times New Roman" w:cs="Times New Roman"/>
          <w:sz w:val="28"/>
          <w:szCs w:val="28"/>
        </w:rPr>
        <w:t>»;</w:t>
      </w:r>
    </w:p>
    <w:p w:rsidR="00263A0F" w:rsidRPr="000411B2" w:rsidRDefault="00263A0F"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E6560A" w:rsidRPr="000411B2" w:rsidRDefault="007C7F47"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eastAsia="Calibri" w:hAnsi="Times New Roman" w:cs="Times New Roman"/>
          <w:spacing w:val="2"/>
          <w:sz w:val="28"/>
          <w:szCs w:val="28"/>
        </w:rPr>
        <w:t xml:space="preserve">Приостановить </w:t>
      </w:r>
      <w:r w:rsidR="003D1411" w:rsidRPr="000411B2">
        <w:rPr>
          <w:rFonts w:ascii="Times New Roman" w:eastAsia="Calibri" w:hAnsi="Times New Roman" w:cs="Times New Roman"/>
          <w:spacing w:val="2"/>
          <w:sz w:val="28"/>
          <w:szCs w:val="28"/>
        </w:rPr>
        <w:t xml:space="preserve">до 1 января 2022 года </w:t>
      </w:r>
      <w:r w:rsidRPr="000411B2">
        <w:rPr>
          <w:rFonts w:ascii="Times New Roman" w:eastAsia="Calibri" w:hAnsi="Times New Roman" w:cs="Times New Roman"/>
          <w:spacing w:val="2"/>
          <w:sz w:val="28"/>
          <w:szCs w:val="28"/>
        </w:rPr>
        <w:t>действие подпунктов 5) и 8) пункта 9 статьи 6</w:t>
      </w:r>
      <w:r w:rsidR="00544F50" w:rsidRPr="000411B2">
        <w:rPr>
          <w:rFonts w:ascii="Times New Roman" w:eastAsia="Calibri" w:hAnsi="Times New Roman" w:cs="Times New Roman"/>
          <w:spacing w:val="2"/>
          <w:sz w:val="28"/>
          <w:szCs w:val="28"/>
        </w:rPr>
        <w:t>42</w:t>
      </w:r>
      <w:r w:rsidRPr="000411B2">
        <w:rPr>
          <w:rFonts w:ascii="Times New Roman" w:eastAsia="Calibri" w:hAnsi="Times New Roman" w:cs="Times New Roman"/>
          <w:spacing w:val="2"/>
          <w:sz w:val="28"/>
          <w:szCs w:val="28"/>
        </w:rPr>
        <w:t xml:space="preserve"> Налогового кодекса, установив, что в период </w:t>
      </w:r>
      <w:r w:rsidRPr="000411B2">
        <w:rPr>
          <w:rFonts w:ascii="Times New Roman" w:hAnsi="Times New Roman" w:cs="Times New Roman"/>
          <w:spacing w:val="2"/>
          <w:sz w:val="28"/>
          <w:szCs w:val="28"/>
        </w:rPr>
        <w:t>приостановления данны</w:t>
      </w:r>
      <w:r w:rsidR="003D1411" w:rsidRPr="000411B2">
        <w:rPr>
          <w:rFonts w:ascii="Times New Roman" w:hAnsi="Times New Roman" w:cs="Times New Roman"/>
          <w:spacing w:val="2"/>
          <w:sz w:val="28"/>
          <w:szCs w:val="28"/>
        </w:rPr>
        <w:t>е</w:t>
      </w:r>
      <w:r w:rsidRPr="000411B2">
        <w:rPr>
          <w:rFonts w:ascii="Times New Roman" w:hAnsi="Times New Roman" w:cs="Times New Roman"/>
          <w:spacing w:val="2"/>
          <w:sz w:val="28"/>
          <w:szCs w:val="28"/>
        </w:rPr>
        <w:t xml:space="preserve"> подпункт</w:t>
      </w:r>
      <w:r w:rsidR="003D1411" w:rsidRPr="000411B2">
        <w:rPr>
          <w:rFonts w:ascii="Times New Roman" w:hAnsi="Times New Roman" w:cs="Times New Roman"/>
          <w:spacing w:val="2"/>
          <w:sz w:val="28"/>
          <w:szCs w:val="28"/>
        </w:rPr>
        <w:t>ы</w:t>
      </w:r>
      <w:r w:rsidRPr="000411B2">
        <w:rPr>
          <w:rFonts w:ascii="Times New Roman" w:hAnsi="Times New Roman" w:cs="Times New Roman"/>
          <w:spacing w:val="2"/>
          <w:sz w:val="28"/>
          <w:szCs w:val="28"/>
        </w:rPr>
        <w:t xml:space="preserve"> действу</w:t>
      </w:r>
      <w:r w:rsidR="003D1411" w:rsidRPr="000411B2">
        <w:rPr>
          <w:rFonts w:ascii="Times New Roman" w:hAnsi="Times New Roman" w:cs="Times New Roman"/>
          <w:spacing w:val="2"/>
          <w:sz w:val="28"/>
          <w:szCs w:val="28"/>
        </w:rPr>
        <w:t>ю</w:t>
      </w:r>
      <w:r w:rsidRPr="000411B2">
        <w:rPr>
          <w:rFonts w:ascii="Times New Roman" w:hAnsi="Times New Roman" w:cs="Times New Roman"/>
          <w:spacing w:val="2"/>
          <w:sz w:val="28"/>
          <w:szCs w:val="28"/>
        </w:rPr>
        <w:t xml:space="preserve">т в следующей </w:t>
      </w:r>
      <w:r w:rsidR="00E6560A" w:rsidRPr="000411B2">
        <w:rPr>
          <w:rFonts w:ascii="Times New Roman" w:hAnsi="Times New Roman" w:cs="Times New Roman"/>
          <w:spacing w:val="2"/>
          <w:sz w:val="28"/>
          <w:szCs w:val="28"/>
        </w:rPr>
        <w:t xml:space="preserve">редакции: </w:t>
      </w:r>
    </w:p>
    <w:p w:rsidR="00E6560A" w:rsidRPr="000411B2" w:rsidRDefault="00E6560A" w:rsidP="000411B2">
      <w:pPr>
        <w:numPr>
          <w:ilvl w:val="0"/>
          <w:numId w:val="21"/>
        </w:numPr>
        <w:shd w:val="clear" w:color="auto" w:fill="FFFFFF" w:themeFill="background1"/>
        <w:tabs>
          <w:tab w:val="left" w:pos="709"/>
        </w:tabs>
        <w:spacing w:after="0" w:line="240" w:lineRule="auto"/>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 1 января 2018 года до 1 января 2019 года:</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юридическое лицо-недропользователь,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случае если юридическое лицо-недропользователь, выплачивающее дивиденды, производит уменьшение исчисленного корпоративного подоходного налога на сто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пятьдесят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менее пятидесяти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Положения настоящего подпункта применяются только к дивидендам, полученным от юридического лица-резидента в виде: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подлежащего выплате по акциям, в том числе по акциям, являющимся базовыми активами депозитарных расписок;</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части чистого дохода, распределяемого юридическим лицом между его учредителями, участниками;</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тридцати пяти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11"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E6560A" w:rsidRPr="000411B2" w:rsidRDefault="00E6560A" w:rsidP="000411B2">
      <w:pPr>
        <w:numPr>
          <w:ilvl w:val="0"/>
          <w:numId w:val="21"/>
        </w:numPr>
        <w:shd w:val="clear" w:color="auto" w:fill="FFFFFF" w:themeFill="background1"/>
        <w:tabs>
          <w:tab w:val="left" w:pos="709"/>
        </w:tabs>
        <w:spacing w:after="0" w:line="240" w:lineRule="auto"/>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 1 января 2019 года до 1 января 2020 года:</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юридическое лицо-недропользователь,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случае если юридическое лицо-недропользователь, выплачивающее дивиденды, производит уменьшение исчисленного корпоративного подоходного налога на сто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пятьдесят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менее пятидесяти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Положения настоящего подпункта применяются только к дивидендам, полученным от юридического лица-резидента в виде: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подлежащего выплате по акциям, в том числе по акциям, являющимся базовыми активами депозитарных расписок;</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части чистого дохода, распределяемого юридическим лицом между его учредителями, участниками;</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сорока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12"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E6560A" w:rsidRPr="000411B2" w:rsidRDefault="00E6560A" w:rsidP="000411B2">
      <w:pPr>
        <w:numPr>
          <w:ilvl w:val="0"/>
          <w:numId w:val="21"/>
        </w:numPr>
        <w:shd w:val="clear" w:color="auto" w:fill="FFFFFF" w:themeFill="background1"/>
        <w:tabs>
          <w:tab w:val="left" w:pos="709"/>
        </w:tabs>
        <w:spacing w:after="0" w:line="240" w:lineRule="auto"/>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с 1 января 2020 года до 1 января 2022 года:</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«5) дивиденды, выплачиваемые юридическими лицами-недропользователями, за исключением выплачиваемых лицам, зарегистрированным в государстве со льготным налогообложением, включенном в перечень, утвержденный уполномоченным органом, если иное не установлено подпунктом 3)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начисления дивидендов налогоплательщик-нерезидент владеет акциями или долями участия, по которым выплачиваются дивиденды,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юридическое лицо-недропользователь, выплачивающее дивиденды, осуществляет в течение двенадцатимесячного периода, предшествовавшего первому числу месяца, в котором начислены дивиденды,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случае если юридическое лицо-недропользователь, выплачивающее дивиденды, производит уменьшение исчисленного корпоративного подоходного налога на сто процентов по деятельности, в том числе осуществляемой в рамках инвестиционного контракта, по которой предусмотрено такое уменьшение, то положения настоящего подпункта применяются в следующем порядке: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пятьдесят и более процентов, то освобождение дивидендов, выплачиваемых таким юридическим лицом-недропользователем, предусмотренное настоящим подпунктом, не применяется;</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если доля корпоративного подоходного налога, уменьшенного на сто процентов, в общей сумме исчисленного корпоративного подоходного налога в целом по юридическому лицу-недропользователю, составляет менее пятидесяти процентов, то освобождение дивидендов, выплачиваемых таким юридическим лицом-недропользователем, предусмотренное настоящим подпунктом, применяется ко всей сумме дивидендов.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выплачивающего дивиденды, дополнительно приобретены акции или доли участия того же юридического лица,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Положения настоящего подпункта применяются только к дивидендам, полученным от юридического лица-резидента в виде: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подлежащего выплате по акциям, в том числе по акциям, являющимся базовыми активами депозитарных расписок;</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части чистого дохода, распределяемого юридическим лицом между его учредителями, участниками;</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дохода от распределения имущества при ликвидации юридического лица или при уменьшении уставного капитала путем пропорционального уменьшения размера вкладов учредителей, участников либо путем полного или частичного погашения долей учредителей, участников, а также при изъятии учредителем, участником доли участия в юридическом лице, за исключением имущества, внесенного учредителем, участником в качестве вклада в уставный капитал.»;</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«8) доходы от прироста стоимости при реализации акций, выпущенных юридическим лицом, или долей участия в юридическом лице или консорциуме, указанные в подпункте 5) пункта 1 статьи 192 настоящего Кодекса, за исключением доходов лиц, зарегистрированных в государстве с льготным налогообложением, включенном в перечень, утвержденный уполномоченным органом, если иное не установлено подпунктом 7) настоящего пункта, при одновременном выполнении следующих условий:</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на день реализации акций или долей участия налогоплательщик владеет данными акциями или долями участия более трех лет;</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юридическое лицо-эмитент или юридическое лицо, доля участия в котором реализуется, или участник консорциума, который реализует долю участия в таком консорциуме, не является недропользователем;</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имущество лиц (лица), являющихся (являющегося) недропользователями (недропользователем), в стоимости активов юридического лица-эмитента или юридического лица, доля участия в котором реализуется, или общей стоимости активов участников консорциума, доля участия в котором реализуется, на день такой реализации составляет не более пятидесяти процентов.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Указанный в настоящем подпункте срок владения налогоплательщиком акциями или долями участия определяется совокупно с учетом сроков владения у прежних собственников акциями или долями участия, если такие акции или доли участия получены налогоплательщиком в результате реорганизации прежних собственников.</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Если налогоплательщиком, владеющим не менее пятьюдесятью процентами акций или долей участия юридического лица или консорциума, чьи акции или доли участия реализуются, дополнительно приобретены акции или доли участия того же юридического лица или консорциума, то срок владения дополнительно приобретенными акциями или долями участия начинает исчисляться с даты приобретения наибольшего пакета акций или наибольшей доли участия, который или которая принадлежит такому налогоплательщику на дату совершения сделки по дополнительно приобретенным акциям или долям участия.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В целях настоящего подпункта недропользователем не признается недропользователь, являющийся таковым исключительно из-за обладания правом на добычу подземных вод и (или) базовых строительных материалов для собственных нужд, а также недропользователь, осуществляющий в течение двенадцатимесячного периода, предшествовавшего первому числу месяца, в котором реализованы акции или доли участия, последующую переработку (после первичной переработки) не менее пятидесяти процентов добытого за указанный период минерального сырья, включая уголь, на собственных и (или) принадлежащих юридическому лицу – резиденту, являющемуся взаимосвязанной стороной, производственных мощностях, расположенных на территории Республики Казахстан.</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 определении объема минерального сырья, включая уголь, направленного на последующую переработку, учитывается сырье: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направленное непосредственно на производство продукции, полученной в результате любой переработки, следующей за первичной переработкой; </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использованное в производстве продукции первичной переработки в целях ее дальнейшего использования в последующей переработке.</w:t>
      </w:r>
    </w:p>
    <w:p w:rsidR="00E6560A" w:rsidRPr="000411B2" w:rsidRDefault="00E6560A" w:rsidP="000411B2">
      <w:pPr>
        <w:shd w:val="clear" w:color="auto" w:fill="FFFFFF" w:themeFill="background1"/>
        <w:spacing w:after="0" w:line="240" w:lineRule="auto"/>
        <w:ind w:firstLine="709"/>
        <w:contextualSpacing/>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 этом доля имущества лиц (лица), являющихся (являющегося) недропользователями (недропользователем), в стоимости активов юридического лица, чьи акции или доли участия реализуются, определяется в соответствии со </w:t>
      </w:r>
      <w:hyperlink r:id="rId113" w:anchor="z2208" w:history="1">
        <w:r w:rsidRPr="000411B2">
          <w:rPr>
            <w:rFonts w:ascii="Times New Roman" w:hAnsi="Times New Roman" w:cs="Times New Roman"/>
            <w:spacing w:val="2"/>
            <w:sz w:val="28"/>
            <w:szCs w:val="28"/>
          </w:rPr>
          <w:t>статьей 197</w:t>
        </w:r>
      </w:hyperlink>
      <w:r w:rsidRPr="000411B2">
        <w:rPr>
          <w:rFonts w:ascii="Times New Roman" w:hAnsi="Times New Roman" w:cs="Times New Roman"/>
          <w:spacing w:val="2"/>
          <w:sz w:val="28"/>
          <w:szCs w:val="28"/>
        </w:rPr>
        <w:t xml:space="preserve"> настоящего Кодекса;».</w:t>
      </w:r>
    </w:p>
    <w:p w:rsidR="00E6560A" w:rsidRPr="000411B2" w:rsidRDefault="00E6560A"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5B2FDC" w:rsidRPr="000411B2" w:rsidRDefault="005B2FDC"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статьи 676  Налогового кодекса, установив, что в период приостановления данная статья действует в следующей редакции: </w:t>
      </w:r>
    </w:p>
    <w:p w:rsidR="005B2FDC" w:rsidRPr="000411B2" w:rsidRDefault="005B2FDC" w:rsidP="000411B2">
      <w:pPr>
        <w:shd w:val="clear" w:color="auto" w:fill="FFFFFF" w:themeFill="background1"/>
        <w:spacing w:after="0" w:line="240" w:lineRule="auto"/>
        <w:ind w:left="400" w:firstLine="309"/>
        <w:jc w:val="both"/>
        <w:rPr>
          <w:rStyle w:val="s1"/>
          <w:b w:val="0"/>
          <w:sz w:val="28"/>
          <w:szCs w:val="28"/>
        </w:rPr>
      </w:pPr>
      <w:r w:rsidRPr="000411B2">
        <w:rPr>
          <w:rStyle w:val="s1"/>
          <w:b w:val="0"/>
          <w:sz w:val="28"/>
          <w:szCs w:val="28"/>
        </w:rPr>
        <w:t xml:space="preserve">«Статья 676. Общие положения </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Настоящим Кодексом предусмотрены иные, особые порядки налогообложения для следующих категорий налогоплательщиков:</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1) применяющих  специальный налоговый режим для субъектов малого бизнеса на основе патента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2) применяющих  специальный налоговый режим для субъектов малого бизнеса специальный налоговый режим на основе упрощенной декларации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3) применяющих специальный налоговый режим на основе уплаты единого земельного налога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4) субъектов малого бизнеса, указанных в статье ____ настоящего кодекса,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5) производителей сельскохозяйственной продукции,  указанных в статье ____ настоящего кодекса,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6) организаций, осуществляющих деятельность на территории специальных экономических зон,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7) организаций, реализующих инвестиционный приоритетный проект,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8) организаций, реализующих инвестиционный стратегический проект, - в соответствии с положениями статей _____настоящего Кодекса;</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9) некоммерческих организаций;</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10)</w:t>
      </w:r>
      <w:r w:rsidRPr="000411B2">
        <w:rPr>
          <w:rFonts w:ascii="Times New Roman" w:hAnsi="Times New Roman" w:cs="Times New Roman"/>
          <w:b/>
          <w:sz w:val="28"/>
          <w:szCs w:val="28"/>
        </w:rPr>
        <w:t xml:space="preserve"> </w:t>
      </w:r>
      <w:r w:rsidRPr="000411B2">
        <w:rPr>
          <w:rStyle w:val="s1"/>
          <w:b w:val="0"/>
          <w:sz w:val="28"/>
          <w:szCs w:val="28"/>
        </w:rPr>
        <w:t>организаций, осуществляющих деятельность в социальной сфере;</w:t>
      </w:r>
      <w:r w:rsidRPr="000411B2">
        <w:rPr>
          <w:rStyle w:val="s1"/>
          <w:b w:val="0"/>
          <w:sz w:val="28"/>
          <w:szCs w:val="28"/>
        </w:rPr>
        <w:br/>
        <w:t>11)</w:t>
      </w:r>
      <w:r w:rsidRPr="000411B2">
        <w:rPr>
          <w:rFonts w:ascii="Times New Roman" w:hAnsi="Times New Roman" w:cs="Times New Roman"/>
          <w:b/>
          <w:sz w:val="28"/>
          <w:szCs w:val="28"/>
        </w:rPr>
        <w:t xml:space="preserve"> </w:t>
      </w:r>
      <w:r w:rsidRPr="000411B2">
        <w:rPr>
          <w:rStyle w:val="s1"/>
          <w:b w:val="0"/>
          <w:sz w:val="28"/>
          <w:szCs w:val="28"/>
        </w:rPr>
        <w:t>автономных организаций образования</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11)</w:t>
      </w:r>
      <w:r w:rsidRPr="000411B2">
        <w:rPr>
          <w:rFonts w:ascii="Times New Roman" w:hAnsi="Times New Roman" w:cs="Times New Roman"/>
          <w:b/>
          <w:sz w:val="28"/>
          <w:szCs w:val="28"/>
        </w:rPr>
        <w:t xml:space="preserve"> </w:t>
      </w:r>
      <w:r w:rsidRPr="000411B2">
        <w:rPr>
          <w:rStyle w:val="s1"/>
          <w:b w:val="0"/>
          <w:sz w:val="28"/>
          <w:szCs w:val="28"/>
        </w:rPr>
        <w:t>организации, специализирующейся на улучшении качества кредитных портфелей банков второго уровня, единственным акционером которой является Правительство Республики Казахстан</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r w:rsidRPr="000411B2">
        <w:rPr>
          <w:rStyle w:val="s1"/>
          <w:b w:val="0"/>
          <w:sz w:val="28"/>
          <w:szCs w:val="28"/>
        </w:rPr>
        <w:t>12) организации, осуществляющей деятельность по организации и проведению международной специализированной выставки на территории Республики Казахстан.».</w:t>
      </w:r>
    </w:p>
    <w:p w:rsidR="005B2FDC" w:rsidRPr="000411B2" w:rsidRDefault="005B2FDC" w:rsidP="000411B2">
      <w:pPr>
        <w:shd w:val="clear" w:color="auto" w:fill="FFFFFF" w:themeFill="background1"/>
        <w:spacing w:line="240" w:lineRule="auto"/>
        <w:ind w:firstLine="709"/>
        <w:contextualSpacing/>
        <w:jc w:val="both"/>
        <w:rPr>
          <w:rStyle w:val="s1"/>
          <w:b w:val="0"/>
          <w:sz w:val="28"/>
          <w:szCs w:val="28"/>
        </w:rPr>
      </w:pPr>
    </w:p>
    <w:p w:rsidR="005B2FDC" w:rsidRPr="000411B2" w:rsidRDefault="005B2FDC"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Приостановить до 1 января 2021 года действие пунктов 1 и 2 статьи 682 Налогового кодекса, установив, что в период приостановления данные пункт</w:t>
      </w:r>
      <w:r w:rsidR="00B30B4C" w:rsidRPr="000411B2">
        <w:rPr>
          <w:rFonts w:ascii="Times New Roman" w:hAnsi="Times New Roman" w:cs="Times New Roman"/>
          <w:spacing w:val="2"/>
          <w:sz w:val="28"/>
          <w:szCs w:val="28"/>
        </w:rPr>
        <w:t xml:space="preserve">ы </w:t>
      </w:r>
      <w:r w:rsidRPr="000411B2">
        <w:rPr>
          <w:rFonts w:ascii="Times New Roman" w:hAnsi="Times New Roman" w:cs="Times New Roman"/>
          <w:spacing w:val="2"/>
          <w:sz w:val="28"/>
          <w:szCs w:val="28"/>
        </w:rPr>
        <w:t xml:space="preserve">действует в следующей редакции: </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Выбор специального налогового режима при соответствии условиям его применения, установленным для каждого такого режима настоящей главой, осуществляется:</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физическими лицами – в уведомлении о начале деятельности в качестве индивидуального предпринимателя;</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вновь образованными юридическими лицами – в уведомлении о применяемом режиме налогообложения по форме, установленной уполномоченным органом, представляемом в налоговый орган не позднее 5 рабочих дней после государственной регистрации в органах юстиции;</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3) при переходе на:</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специальный налоговый режим на основе патента с общеустановленного порядка налогообложения или специального налогового режима на основе уплаты единого земельного налога - в расчете стоимости патента;</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другие специальные налоговые режимы - в уведомлении о применяемом режиме налогообложения по форме, установленной уполномоченным органом. </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В случае, если вновь образованный налогоплательщик не выбрал специальный налоговый режим в порядке, установленном настоящим пунктом, то такой налогоплательщик, до подачи уведомления о применяемом режиме налогообложения, по умолчанию признается выбравшим общеустановленный порядок налогообложения.</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Налогоплательщик, за исключением вновь образованного,  вправе, при соответствии условиям применения, перейти на  специальный налоговый режим:</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1) на основе патента - с общеустановленного порядка налогообложения или специального налогового режима на основе уплаты единого земельного налога </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на о</w:t>
      </w:r>
      <w:r w:rsidR="00B30B4C" w:rsidRPr="000411B2">
        <w:rPr>
          <w:rFonts w:ascii="Times New Roman" w:hAnsi="Times New Roman" w:cs="Times New Roman"/>
          <w:sz w:val="28"/>
          <w:szCs w:val="28"/>
        </w:rPr>
        <w:t xml:space="preserve">снове упрощенной декларации -  </w:t>
      </w:r>
      <w:r w:rsidRPr="000411B2">
        <w:rPr>
          <w:rFonts w:ascii="Times New Roman" w:hAnsi="Times New Roman" w:cs="Times New Roman"/>
          <w:sz w:val="28"/>
          <w:szCs w:val="28"/>
        </w:rPr>
        <w:t xml:space="preserve">с общеустановленного порядка налогообложения, специального налогового режима на основе патента или специального налогового режима на основе уплаты единого земельного налога </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3) с использованием фиксированного вычета - с общеустановленного порядка налогообложения, других специальных налоговых режимов для субъектов малого предпринимательства или специальных налоговых режимов для производителей сельскохозяйственной продукции; </w:t>
      </w:r>
    </w:p>
    <w:p w:rsidR="005B2FDC" w:rsidRPr="000411B2" w:rsidRDefault="005B2FDC"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4) для производителей сельскохозяйственной продукции – с общеустановленного порядка налогообложения или других специальных налоговых режимов.»</w:t>
      </w:r>
      <w:r w:rsidR="00B30B4C" w:rsidRPr="000411B2">
        <w:rPr>
          <w:rFonts w:ascii="Times New Roman" w:hAnsi="Times New Roman" w:cs="Times New Roman"/>
          <w:sz w:val="28"/>
          <w:szCs w:val="28"/>
        </w:rPr>
        <w:t>.</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p>
    <w:p w:rsidR="00277162" w:rsidRPr="000411B2" w:rsidRDefault="00277162"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статьи 690 Налогового кодекса, установив, что в период приостановления данная статья действует в следующей редакции: </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«Статья 690. Порядок применения </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Специальный налоговый режим на основе патента вправе применять индивидуальные предприниматели, которые помимо соответствия условиям, установленным для субъектов малого бизнеса подпунктом 2) пункта 2 статьи:</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не используют труд работников;</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осуществляют деятельность в форме личного предпринимательства;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Для применения специального налогового режима на основе патента в налоговый орган по месту нахождения представляется расчет стоимости патента (далее, в целях настоящей главы - расчет).</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Расчет представляется на бумажном носителе или в электронной форме, в том числе посредством веб-портала «электронное правительство», индивидуальными предпринимателями:</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вновь образованными, - одновременно с </w:t>
      </w:r>
      <w:hyperlink r:id="rId114" w:tgtFrame="_blank" w:history="1">
        <w:r w:rsidRPr="000411B2">
          <w:rPr>
            <w:rFonts w:ascii="Times New Roman" w:hAnsi="Times New Roman" w:cs="Times New Roman"/>
            <w:sz w:val="28"/>
            <w:szCs w:val="28"/>
          </w:rPr>
          <w:t>налоговым заявлением</w:t>
        </w:r>
      </w:hyperlink>
      <w:r w:rsidRPr="000411B2">
        <w:rPr>
          <w:rFonts w:ascii="Times New Roman" w:hAnsi="Times New Roman" w:cs="Times New Roman"/>
          <w:sz w:val="28"/>
          <w:szCs w:val="28"/>
        </w:rPr>
        <w:t> о регистрационном учете в качестве индивидуального предпринимателя;</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осуществляющими переход с общеустановленного порядка или иного специального налогового режима, - до 1 числа месяца применения специального налогового режима на основе патента;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3) применяющими специальный налоговый режим на основе патента для получения очередного патента, - до истечения срока действия предыдущего патента или срока приостановления представления налоговой отчетности.</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3. </w:t>
      </w:r>
      <w:hyperlink r:id="rId115" w:tgtFrame="_blank" w:history="1">
        <w:r w:rsidRPr="000411B2">
          <w:rPr>
            <w:rFonts w:ascii="Times New Roman" w:hAnsi="Times New Roman" w:cs="Times New Roman"/>
            <w:sz w:val="28"/>
            <w:szCs w:val="28"/>
          </w:rPr>
          <w:t>Расчет</w:t>
        </w:r>
      </w:hyperlink>
      <w:r w:rsidRPr="000411B2">
        <w:rPr>
          <w:rFonts w:ascii="Times New Roman" w:hAnsi="Times New Roman" w:cs="Times New Roman"/>
          <w:sz w:val="28"/>
          <w:szCs w:val="28"/>
        </w:rPr>
        <w:t> является налоговой отчетностью для исчисления стоимости патента.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Стоимость патента исчисляется в соответствии с </w:t>
      </w:r>
      <w:hyperlink r:id="rId116" w:tgtFrame="_blank" w:history="1">
        <w:r w:rsidRPr="000411B2">
          <w:rPr>
            <w:rFonts w:ascii="Times New Roman" w:hAnsi="Times New Roman" w:cs="Times New Roman"/>
            <w:sz w:val="28"/>
            <w:szCs w:val="28"/>
          </w:rPr>
          <w:t>пунктом 1 статьи 432</w:t>
        </w:r>
      </w:hyperlink>
      <w:r w:rsidRPr="000411B2">
        <w:rPr>
          <w:rFonts w:ascii="Times New Roman" w:hAnsi="Times New Roman" w:cs="Times New Roman"/>
          <w:sz w:val="28"/>
          <w:szCs w:val="28"/>
        </w:rPr>
        <w:t> настоящего Кодекса.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4.  Уплата стоимости патента производится налогоплательщиком до представления расчета.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В случае уплаты стоимости патента через банки или организации, осуществляющие отдельные виды банковских операций, к расчету, представленному в электронной форме,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Документы, подтверждающие уплату стоимости патента, представляются при представлении расчета на бумажном носителе.</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5.  В расчете, представленном в электронной форме, в том числе посредством веб-портала «электронное правительство», индивидуальными предпринимателями указываются реквизиты платежных документов по уплате сумм налогов и платежей, включаемых в стоимость патента.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После представления индивидуальными предпринимателями расчета налоговый орган производит формирование патента в информационной системе налогового органа в течение одного рабочего дня, следующего за датой представления расчета.</w:t>
      </w:r>
    </w:p>
    <w:p w:rsidR="00277162" w:rsidRPr="000411B2" w:rsidRDefault="0089177C" w:rsidP="000411B2">
      <w:pPr>
        <w:shd w:val="clear" w:color="auto" w:fill="FFFFFF" w:themeFill="background1"/>
        <w:spacing w:after="0" w:line="240" w:lineRule="auto"/>
        <w:ind w:firstLine="709"/>
        <w:jc w:val="both"/>
        <w:rPr>
          <w:rFonts w:ascii="Times New Roman" w:hAnsi="Times New Roman" w:cs="Times New Roman"/>
          <w:sz w:val="28"/>
          <w:szCs w:val="28"/>
        </w:rPr>
      </w:pPr>
      <w:hyperlink r:id="rId117" w:tgtFrame="_blank" w:history="1">
        <w:r w:rsidR="00277162" w:rsidRPr="000411B2">
          <w:rPr>
            <w:rFonts w:ascii="Times New Roman" w:hAnsi="Times New Roman" w:cs="Times New Roman"/>
            <w:sz w:val="28"/>
            <w:szCs w:val="28"/>
          </w:rPr>
          <w:t>Форма патента</w:t>
        </w:r>
      </w:hyperlink>
      <w:r w:rsidR="00277162" w:rsidRPr="000411B2">
        <w:rPr>
          <w:rFonts w:ascii="Times New Roman" w:hAnsi="Times New Roman" w:cs="Times New Roman"/>
          <w:sz w:val="28"/>
          <w:szCs w:val="28"/>
        </w:rPr>
        <w:t> утверждается уполномоченным органом.</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6. Специальный налоговый режим на основе патента применяется не менее одного месяца в пределах одного налогового периода, если иное не предусмотрено настоящим пунктом.</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Специальный налоговый режим на основе патента применяется в течение срока менее одного месяца индивидуальными предпринимателями:</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вновь зарегистрированными в последнем месяце текущего налогового периода;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возобновившими деятельность до или после окончания срока приостановления представления налоговой отчетности в последнем месяце текущего налогового периода.</w:t>
      </w:r>
    </w:p>
    <w:p w:rsidR="00277162" w:rsidRPr="000411B2" w:rsidRDefault="00277162"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7. Для приостановления представления налоговой отчетности индивидуальными предпринимателями, применяющими специальный налоговый режим на основе патента, в налоговый орган по месту нахождения представляется </w:t>
      </w:r>
      <w:hyperlink r:id="rId118" w:tgtFrame="_blank" w:history="1">
        <w:r w:rsidRPr="000411B2">
          <w:rPr>
            <w:rFonts w:ascii="Times New Roman" w:hAnsi="Times New Roman" w:cs="Times New Roman"/>
            <w:sz w:val="28"/>
            <w:szCs w:val="28"/>
          </w:rPr>
          <w:t>налоговое заявление</w:t>
        </w:r>
      </w:hyperlink>
      <w:r w:rsidRPr="000411B2">
        <w:rPr>
          <w:rFonts w:ascii="Times New Roman" w:hAnsi="Times New Roman" w:cs="Times New Roman"/>
          <w:sz w:val="28"/>
          <w:szCs w:val="28"/>
        </w:rPr>
        <w:t> в порядке, установленном </w:t>
      </w:r>
      <w:hyperlink r:id="rId119" w:tgtFrame="_blank" w:history="1">
        <w:r w:rsidRPr="000411B2">
          <w:rPr>
            <w:rFonts w:ascii="Times New Roman" w:hAnsi="Times New Roman" w:cs="Times New Roman"/>
            <w:sz w:val="28"/>
            <w:szCs w:val="28"/>
          </w:rPr>
          <w:t>статьей 74</w:t>
        </w:r>
      </w:hyperlink>
      <w:r w:rsidRPr="000411B2">
        <w:rPr>
          <w:rFonts w:ascii="Times New Roman" w:hAnsi="Times New Roman" w:cs="Times New Roman"/>
          <w:sz w:val="28"/>
          <w:szCs w:val="28"/>
        </w:rPr>
        <w:t>настоящего Кодекса.».</w:t>
      </w:r>
    </w:p>
    <w:p w:rsidR="00B30B4C" w:rsidRPr="000411B2" w:rsidRDefault="00B30B4C" w:rsidP="000411B2">
      <w:pPr>
        <w:shd w:val="clear" w:color="auto" w:fill="FFFFFF" w:themeFill="background1"/>
        <w:spacing w:after="0" w:line="240" w:lineRule="auto"/>
        <w:ind w:firstLine="709"/>
        <w:jc w:val="both"/>
        <w:rPr>
          <w:rFonts w:ascii="Times New Roman" w:hAnsi="Times New Roman" w:cs="Times New Roman"/>
          <w:sz w:val="28"/>
          <w:szCs w:val="28"/>
        </w:rPr>
      </w:pPr>
    </w:p>
    <w:p w:rsidR="001F66EF" w:rsidRPr="000411B2" w:rsidRDefault="001F66EF"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пункта 6 статьи 700 Налогового кодекса, установив, что в период приостановления данный пункт действует в следующей редакции: </w:t>
      </w:r>
    </w:p>
    <w:p w:rsidR="001F66EF" w:rsidRPr="000411B2" w:rsidRDefault="001F66EF" w:rsidP="000411B2">
      <w:pPr>
        <w:shd w:val="clear" w:color="auto" w:fill="FFFFFF" w:themeFill="background1"/>
        <w:spacing w:after="0" w:line="240" w:lineRule="auto"/>
        <w:ind w:firstLine="709"/>
        <w:jc w:val="both"/>
        <w:rPr>
          <w:rFonts w:ascii="Times New Roman" w:hAnsi="Times New Roman" w:cs="Times New Roman"/>
          <w:bCs/>
          <w:sz w:val="28"/>
          <w:szCs w:val="28"/>
        </w:rPr>
      </w:pPr>
      <w:r w:rsidRPr="000411B2">
        <w:rPr>
          <w:rFonts w:ascii="Times New Roman" w:hAnsi="Times New Roman" w:cs="Times New Roman"/>
          <w:sz w:val="28"/>
          <w:szCs w:val="28"/>
        </w:rPr>
        <w:t>«</w:t>
      </w:r>
      <w:r w:rsidRPr="000411B2">
        <w:rPr>
          <w:rFonts w:ascii="Times New Roman" w:hAnsi="Times New Roman" w:cs="Times New Roman"/>
          <w:bCs/>
          <w:sz w:val="28"/>
          <w:szCs w:val="28"/>
        </w:rPr>
        <w:t>6. Налогоплательщики, применяющие специальные налоговые режимы для производителей сельскохозяйственной продукции, обязаны вести раздельный учет доходов и расходов, имущества в случае осуществления ими видов деятельности, на которые не распространяется действие таких налоговых режимов</w:t>
      </w:r>
      <w:r w:rsidRPr="000411B2">
        <w:rPr>
          <w:rFonts w:ascii="Times New Roman" w:hAnsi="Times New Roman" w:cs="Times New Roman"/>
          <w:sz w:val="28"/>
          <w:szCs w:val="28"/>
        </w:rPr>
        <w:t xml:space="preserve">, а также </w:t>
      </w:r>
      <w:r w:rsidRPr="000411B2">
        <w:rPr>
          <w:rFonts w:ascii="Times New Roman" w:hAnsi="Times New Roman" w:cs="Times New Roman"/>
          <w:bCs/>
          <w:sz w:val="28"/>
          <w:szCs w:val="28"/>
        </w:rPr>
        <w:t>производить исчисление и уплату соответствующих налогов и других обязательных платежей в бюджет по указанным видам деятельности в общеустановленном порядке.</w:t>
      </w:r>
    </w:p>
    <w:p w:rsidR="001F66EF" w:rsidRPr="000411B2" w:rsidRDefault="001F66EF"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bCs/>
          <w:sz w:val="28"/>
          <w:szCs w:val="28"/>
        </w:rPr>
        <w:t>При этом раздельный учет, предусмотренный настоящим пунктом, налогоплательщики долж</w:t>
      </w:r>
      <w:r w:rsidR="005A6D3D" w:rsidRPr="000411B2">
        <w:rPr>
          <w:rFonts w:ascii="Times New Roman" w:hAnsi="Times New Roman" w:cs="Times New Roman"/>
          <w:bCs/>
          <w:sz w:val="28"/>
          <w:szCs w:val="28"/>
        </w:rPr>
        <w:t xml:space="preserve">ны осуществлять в </w:t>
      </w:r>
      <w:r w:rsidRPr="000411B2">
        <w:rPr>
          <w:rFonts w:ascii="Times New Roman" w:hAnsi="Times New Roman" w:cs="Times New Roman"/>
          <w:bCs/>
          <w:sz w:val="28"/>
          <w:szCs w:val="28"/>
        </w:rPr>
        <w:t>соответствии с положениями утвержденной ими налоговой учетной политики.».</w:t>
      </w:r>
    </w:p>
    <w:p w:rsidR="001F66EF" w:rsidRPr="000411B2" w:rsidRDefault="001F66EF" w:rsidP="000411B2">
      <w:pPr>
        <w:shd w:val="clear" w:color="auto" w:fill="FFFFFF" w:themeFill="background1"/>
        <w:spacing w:after="0" w:line="240" w:lineRule="auto"/>
        <w:ind w:firstLine="709"/>
        <w:jc w:val="both"/>
        <w:rPr>
          <w:rFonts w:ascii="Times New Roman" w:hAnsi="Times New Roman" w:cs="Times New Roman"/>
          <w:sz w:val="28"/>
          <w:szCs w:val="28"/>
        </w:rPr>
      </w:pPr>
    </w:p>
    <w:p w:rsidR="003854CF" w:rsidRPr="000411B2" w:rsidRDefault="003854CF"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статьи 705  Налогового кодекса, установив, что в период приостановления данная статья действует в следующей редакции: </w:t>
      </w:r>
    </w:p>
    <w:p w:rsidR="003854CF" w:rsidRPr="000411B2" w:rsidRDefault="0021603D" w:rsidP="000411B2">
      <w:pPr>
        <w:shd w:val="clear" w:color="auto" w:fill="FFFFFF" w:themeFill="background1"/>
        <w:spacing w:after="0" w:line="240" w:lineRule="auto"/>
        <w:ind w:firstLine="709"/>
        <w:jc w:val="both"/>
        <w:rPr>
          <w:rFonts w:ascii="Times New Roman" w:hAnsi="Times New Roman" w:cs="Times New Roman"/>
          <w:b/>
          <w:sz w:val="28"/>
          <w:szCs w:val="28"/>
        </w:rPr>
      </w:pPr>
      <w:r w:rsidRPr="000411B2">
        <w:rPr>
          <w:rFonts w:ascii="Times New Roman" w:hAnsi="Times New Roman" w:cs="Times New Roman"/>
          <w:b/>
          <w:bCs/>
          <w:sz w:val="28"/>
          <w:szCs w:val="28"/>
        </w:rPr>
        <w:t>«</w:t>
      </w:r>
      <w:r w:rsidR="003854CF" w:rsidRPr="000411B2">
        <w:rPr>
          <w:rFonts w:ascii="Times New Roman" w:hAnsi="Times New Roman" w:cs="Times New Roman"/>
          <w:b/>
          <w:bCs/>
          <w:sz w:val="28"/>
          <w:szCs w:val="28"/>
        </w:rPr>
        <w:t>Статья</w:t>
      </w:r>
      <w:r w:rsidRPr="000411B2">
        <w:rPr>
          <w:rFonts w:ascii="Times New Roman" w:hAnsi="Times New Roman" w:cs="Times New Roman"/>
          <w:b/>
          <w:bCs/>
          <w:sz w:val="28"/>
          <w:szCs w:val="28"/>
        </w:rPr>
        <w:t xml:space="preserve"> 705</w:t>
      </w:r>
      <w:r w:rsidR="003854CF" w:rsidRPr="000411B2">
        <w:rPr>
          <w:rFonts w:ascii="Times New Roman" w:hAnsi="Times New Roman" w:cs="Times New Roman"/>
          <w:b/>
          <w:bCs/>
          <w:sz w:val="28"/>
          <w:szCs w:val="28"/>
        </w:rPr>
        <w:t xml:space="preserve">. Порядок исчисления единого земельного налога </w:t>
      </w:r>
    </w:p>
    <w:p w:rsidR="003854CF" w:rsidRPr="000411B2" w:rsidRDefault="003854CF"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Исчисление единого земельного налога по пашням производится путем применения следующих ставок исходя из совокупной площади земельных участков к совокупной оценочной стоимости земельных участков:</w:t>
      </w:r>
    </w:p>
    <w:tbl>
      <w:tblPr>
        <w:tblW w:w="4945" w:type="pct"/>
        <w:jc w:val="center"/>
        <w:tblInd w:w="108" w:type="dxa"/>
        <w:tblLayout w:type="fixed"/>
        <w:tblCellMar>
          <w:left w:w="0" w:type="dxa"/>
          <w:right w:w="0" w:type="dxa"/>
        </w:tblCellMar>
        <w:tblLook w:val="04A0" w:firstRow="1" w:lastRow="0" w:firstColumn="1" w:lastColumn="0" w:noHBand="0" w:noVBand="1"/>
      </w:tblPr>
      <w:tblGrid>
        <w:gridCol w:w="1023"/>
        <w:gridCol w:w="1507"/>
        <w:gridCol w:w="7215"/>
      </w:tblGrid>
      <w:tr w:rsidR="003854CF" w:rsidRPr="000411B2" w:rsidTr="00D7003E">
        <w:trPr>
          <w:jc w:val="center"/>
        </w:trPr>
        <w:tc>
          <w:tcPr>
            <w:tcW w:w="52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 № п/п</w:t>
            </w:r>
          </w:p>
        </w:tc>
        <w:tc>
          <w:tcPr>
            <w:tcW w:w="77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Площадь земельных участков (гектар)</w:t>
            </w:r>
          </w:p>
        </w:tc>
        <w:tc>
          <w:tcPr>
            <w:tcW w:w="37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Ставка налога</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1</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2</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3</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1.</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до 500</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0,15%</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2.</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от 501 до 1 000 включительно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0,15% от оценочной стоимости с 500 гектаров + 0,3% от оценочной стоимости с площади земель, превышающей 500 гектаров</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3.</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от 1 001 до 1 500 включительно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0,3% от оценочной стоимости с 1 000 гектаров + 0,45% от оценочной стоимости с площади земель, превышающей 1 000 гектаров</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4.</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от 1501 до 3 000 включительно</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0,45% от оценочной стоимости с 1 500 гектаров + 0,6% от оценочной стоимости с площади земель, превышающей 1 500 гектаров</w:t>
            </w:r>
          </w:p>
        </w:tc>
      </w:tr>
      <w:tr w:rsidR="003854CF" w:rsidRPr="000411B2" w:rsidTr="00D7003E">
        <w:trPr>
          <w:jc w:val="center"/>
        </w:trPr>
        <w:tc>
          <w:tcPr>
            <w:tcW w:w="52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center"/>
              <w:rPr>
                <w:rFonts w:ascii="Times New Roman" w:hAnsi="Times New Roman" w:cs="Times New Roman"/>
                <w:sz w:val="28"/>
                <w:szCs w:val="28"/>
              </w:rPr>
            </w:pPr>
            <w:r w:rsidRPr="000411B2">
              <w:rPr>
                <w:rFonts w:ascii="Times New Roman" w:hAnsi="Times New Roman" w:cs="Times New Roman"/>
                <w:sz w:val="28"/>
                <w:szCs w:val="28"/>
              </w:rPr>
              <w:t>5.</w:t>
            </w:r>
          </w:p>
        </w:tc>
        <w:tc>
          <w:tcPr>
            <w:tcW w:w="773"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свыше 3 000</w:t>
            </w:r>
          </w:p>
        </w:tc>
        <w:tc>
          <w:tcPr>
            <w:tcW w:w="3702" w:type="pct"/>
            <w:tcBorders>
              <w:top w:val="nil"/>
              <w:left w:val="nil"/>
              <w:bottom w:val="single" w:sz="8" w:space="0" w:color="auto"/>
              <w:right w:val="single" w:sz="8" w:space="0" w:color="auto"/>
            </w:tcBorders>
            <w:tcMar>
              <w:top w:w="0" w:type="dxa"/>
              <w:left w:w="108" w:type="dxa"/>
              <w:bottom w:w="0" w:type="dxa"/>
              <w:right w:w="108" w:type="dxa"/>
            </w:tcMar>
            <w:hideMark/>
          </w:tcPr>
          <w:p w:rsidR="003854CF" w:rsidRPr="000411B2" w:rsidRDefault="003854CF" w:rsidP="000411B2">
            <w:pPr>
              <w:shd w:val="clear" w:color="auto" w:fill="FFFFFF" w:themeFill="background1"/>
              <w:spacing w:after="0" w:line="240" w:lineRule="auto"/>
              <w:ind w:left="34" w:firstLine="224"/>
              <w:jc w:val="both"/>
              <w:rPr>
                <w:rFonts w:ascii="Times New Roman" w:hAnsi="Times New Roman" w:cs="Times New Roman"/>
                <w:sz w:val="28"/>
                <w:szCs w:val="28"/>
              </w:rPr>
            </w:pPr>
            <w:r w:rsidRPr="000411B2">
              <w:rPr>
                <w:rFonts w:ascii="Times New Roman" w:hAnsi="Times New Roman" w:cs="Times New Roman"/>
                <w:sz w:val="28"/>
                <w:szCs w:val="28"/>
              </w:rPr>
              <w:t>0,6% от оценочной стоимости с 3 000 гектаров + 0,75% от оценочной стоимости с площади земель, превышающей 3 000 гектаров</w:t>
            </w:r>
          </w:p>
        </w:tc>
      </w:tr>
    </w:tbl>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2. Исчисление единого земельного налога по пастбищам, естественным сенокосам и другим земельным участкам, используемым в деятельности, на которую распространяется специальный налоговый режим, производится путем применения ставки 0,2% к совокупной оценочной стоимости таких земельных участков.</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 xml:space="preserve">3. Местные представительные органы на основании предложений местных исполнительных органов имеют право повышать ставки единого земельного налога не более чем в десять раз на не используемые в соответствии с </w:t>
      </w:r>
      <w:hyperlink r:id="rId120" w:history="1">
        <w:r w:rsidRPr="000411B2">
          <w:rPr>
            <w:rFonts w:ascii="Times New Roman" w:hAnsi="Times New Roman" w:cs="Times New Roman"/>
            <w:bCs/>
            <w:sz w:val="28"/>
            <w:szCs w:val="28"/>
            <w:u w:val="single"/>
          </w:rPr>
          <w:t>земельным законодательством</w:t>
        </w:r>
      </w:hyperlink>
      <w:r w:rsidRPr="000411B2">
        <w:rPr>
          <w:rFonts w:ascii="Times New Roman" w:hAnsi="Times New Roman" w:cs="Times New Roman"/>
          <w:sz w:val="28"/>
          <w:szCs w:val="28"/>
        </w:rPr>
        <w:t xml:space="preserve"> Республики Казахстан земли сельскохозяйственного назначения.</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4. Крестьянские или фермерские хозяйства исчисляют единый земельный налог за фактический период применения специального налогового режима в налоговом периоде, в том числе в случае получения земельного участка в землепользование (приобретения в собственность) и (или) отказа от землепользования (реализации) земельного участка.</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5. Сумма единого земельного налога, подлежащая уплате в бюджет по месту нахождения каждого земельного участка, определяется пропорционально удельному весу площади таких земельных участков к общей площади всех земельных участков.</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6. Сумма единого земельного налога за фактический период применения специального налогового режима определяется путем:</w:t>
      </w:r>
    </w:p>
    <w:p w:rsidR="003854CF" w:rsidRPr="000411B2" w:rsidRDefault="003854CF" w:rsidP="000411B2">
      <w:pPr>
        <w:numPr>
          <w:ilvl w:val="0"/>
          <w:numId w:val="25"/>
        </w:numPr>
        <w:shd w:val="clear" w:color="auto" w:fill="FFFFFF" w:themeFill="background1"/>
        <w:tabs>
          <w:tab w:val="left" w:pos="851"/>
        </w:tabs>
        <w:spacing w:after="0" w:line="240" w:lineRule="auto"/>
        <w:ind w:left="0" w:firstLine="533"/>
        <w:jc w:val="both"/>
        <w:rPr>
          <w:rFonts w:ascii="Times New Roman" w:hAnsi="Times New Roman" w:cs="Times New Roman"/>
          <w:sz w:val="28"/>
          <w:szCs w:val="28"/>
        </w:rPr>
      </w:pPr>
      <w:r w:rsidRPr="000411B2">
        <w:rPr>
          <w:rFonts w:ascii="Times New Roman" w:hAnsi="Times New Roman" w:cs="Times New Roman"/>
          <w:sz w:val="28"/>
          <w:szCs w:val="28"/>
        </w:rPr>
        <w:t xml:space="preserve"> деления общей суммы налога на двенадцать и умножения на количество месяцев такого фактического периода – в случае, если налогоплательщик в целом применял данный специальный налоговый режим неполный налоговый период;</w:t>
      </w:r>
    </w:p>
    <w:p w:rsidR="003854CF" w:rsidRPr="000411B2" w:rsidRDefault="003854CF" w:rsidP="000411B2">
      <w:pPr>
        <w:numPr>
          <w:ilvl w:val="0"/>
          <w:numId w:val="25"/>
        </w:numPr>
        <w:shd w:val="clear" w:color="auto" w:fill="FFFFFF" w:themeFill="background1"/>
        <w:tabs>
          <w:tab w:val="left" w:pos="851"/>
        </w:tabs>
        <w:spacing w:after="0" w:line="240" w:lineRule="auto"/>
        <w:ind w:left="0" w:firstLine="533"/>
        <w:jc w:val="both"/>
        <w:rPr>
          <w:rFonts w:ascii="Times New Roman" w:hAnsi="Times New Roman" w:cs="Times New Roman"/>
          <w:sz w:val="28"/>
          <w:szCs w:val="28"/>
        </w:rPr>
      </w:pPr>
      <w:r w:rsidRPr="000411B2">
        <w:rPr>
          <w:rFonts w:ascii="Times New Roman" w:hAnsi="Times New Roman" w:cs="Times New Roman"/>
          <w:sz w:val="28"/>
          <w:szCs w:val="28"/>
        </w:rPr>
        <w:t>деления общей суммы налога, подлежащей уплате в бюджет района, в котором находятся земельные участки, используемые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применял специальный налоговый режим в  данном районе неполный налоговый период;</w:t>
      </w:r>
    </w:p>
    <w:p w:rsidR="003854CF" w:rsidRPr="000411B2" w:rsidRDefault="003854CF" w:rsidP="000411B2">
      <w:pPr>
        <w:numPr>
          <w:ilvl w:val="0"/>
          <w:numId w:val="25"/>
        </w:numPr>
        <w:shd w:val="clear" w:color="auto" w:fill="FFFFFF" w:themeFill="background1"/>
        <w:tabs>
          <w:tab w:val="left" w:pos="851"/>
        </w:tabs>
        <w:spacing w:after="0" w:line="240" w:lineRule="auto"/>
        <w:ind w:left="0" w:firstLine="533"/>
        <w:jc w:val="both"/>
        <w:rPr>
          <w:rFonts w:ascii="Times New Roman" w:hAnsi="Times New Roman" w:cs="Times New Roman"/>
          <w:sz w:val="28"/>
          <w:szCs w:val="28"/>
        </w:rPr>
      </w:pPr>
      <w:r w:rsidRPr="000411B2">
        <w:rPr>
          <w:rFonts w:ascii="Times New Roman" w:hAnsi="Times New Roman" w:cs="Times New Roman"/>
          <w:sz w:val="28"/>
          <w:szCs w:val="28"/>
        </w:rPr>
        <w:t xml:space="preserve"> деления суммы налога, подлежащей уплате за полный налоговый период по земельному участку, используемому в деятельности, на которую распространяется данный специальный налоговый режим, на двенадцать и умножения на количество месяцев такого фактического периода – в случае, если налогоплательщик получил такой земельный участок в землепользование (приобрел в собственность) и (или) отказался от землепользования (реализовал данный земельный участок) в течение налогового периода.</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При этом исчисление налога за фактический период применения специального налогового режима по земельному участку в случаях, указанных в подпункте 3) части второй настоящего пункта, производится:</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 xml:space="preserve"> с первого месяца налогового периода, если по такому земельному участку специальный налоговый режим  применялся с начала налогового периода, до первого числа месяца, в котором был передан (реализован) такой земельный участок – в случае передачи (реализации) в течение налогового периода земельного участка;</w:t>
      </w:r>
    </w:p>
    <w:p w:rsidR="003854CF" w:rsidRPr="000411B2" w:rsidRDefault="003854CF" w:rsidP="000411B2">
      <w:pPr>
        <w:shd w:val="clear" w:color="auto" w:fill="FFFFFF" w:themeFill="background1"/>
        <w:spacing w:after="0" w:line="240" w:lineRule="auto"/>
        <w:ind w:left="33" w:firstLine="533"/>
        <w:jc w:val="both"/>
        <w:rPr>
          <w:rFonts w:ascii="Times New Roman" w:hAnsi="Times New Roman" w:cs="Times New Roman"/>
          <w:sz w:val="28"/>
          <w:szCs w:val="28"/>
        </w:rPr>
      </w:pPr>
      <w:r w:rsidRPr="000411B2">
        <w:rPr>
          <w:rFonts w:ascii="Times New Roman" w:hAnsi="Times New Roman" w:cs="Times New Roman"/>
          <w:sz w:val="28"/>
          <w:szCs w:val="28"/>
        </w:rPr>
        <w:t xml:space="preserve">начиная с первого числа месяца, в котором был получен в землепользование (приобретен в собственность) такой земельный участок до конца налогового периода или до первого числа месяца, после которого такой земельный участок был передан в землепользование  (реализован). </w:t>
      </w:r>
    </w:p>
    <w:p w:rsidR="003854CF" w:rsidRPr="000411B2" w:rsidRDefault="003854CF" w:rsidP="000411B2">
      <w:pPr>
        <w:shd w:val="clear" w:color="auto" w:fill="FFFFFF" w:themeFill="background1"/>
        <w:spacing w:after="0" w:line="240" w:lineRule="auto"/>
        <w:ind w:left="34" w:firstLine="533"/>
        <w:jc w:val="both"/>
        <w:rPr>
          <w:rFonts w:ascii="Times New Roman" w:hAnsi="Times New Roman" w:cs="Times New Roman"/>
          <w:sz w:val="28"/>
          <w:szCs w:val="28"/>
        </w:rPr>
      </w:pPr>
      <w:r w:rsidRPr="000411B2">
        <w:rPr>
          <w:rFonts w:ascii="Times New Roman" w:hAnsi="Times New Roman" w:cs="Times New Roman"/>
          <w:sz w:val="28"/>
          <w:szCs w:val="28"/>
        </w:rPr>
        <w:t>7. Специальный налоговый режим для крестьянских или фермерских хозяйств  предусматривает особый порядок расчетов с бюджетом на основе уплаты единого земельного налога и распространяется на деятельность крестьянских или фермерских хозяйств по производству сельскохозяйственной продукции (за исключением подакцизной</w:t>
      </w:r>
      <w:r w:rsidR="001F611B" w:rsidRPr="000411B2">
        <w:rPr>
          <w:rFonts w:ascii="Times New Roman" w:hAnsi="Times New Roman" w:cs="Times New Roman"/>
          <w:sz w:val="28"/>
          <w:szCs w:val="28"/>
        </w:rPr>
        <w:t xml:space="preserve">) </w:t>
      </w:r>
      <w:r w:rsidRPr="000411B2">
        <w:rPr>
          <w:rFonts w:ascii="Times New Roman" w:hAnsi="Times New Roman" w:cs="Times New Roman"/>
          <w:sz w:val="28"/>
          <w:szCs w:val="28"/>
        </w:rPr>
        <w:t>и ее реализации, переработке сельскохозяйственной продукции (за исключением подакцизной) собственного производства, реализации продуктов такой переработки.</w:t>
      </w:r>
      <w:r w:rsidR="002D3415" w:rsidRPr="000411B2">
        <w:rPr>
          <w:rFonts w:ascii="Times New Roman" w:hAnsi="Times New Roman" w:cs="Times New Roman"/>
          <w:sz w:val="28"/>
          <w:szCs w:val="28"/>
        </w:rPr>
        <w:t>».</w:t>
      </w:r>
    </w:p>
    <w:p w:rsidR="0021603D" w:rsidRPr="000411B2" w:rsidRDefault="0021603D" w:rsidP="000411B2">
      <w:pPr>
        <w:shd w:val="clear" w:color="auto" w:fill="FFFFFF" w:themeFill="background1"/>
        <w:spacing w:after="0" w:line="240" w:lineRule="auto"/>
        <w:jc w:val="both"/>
        <w:rPr>
          <w:rFonts w:ascii="Times New Roman" w:hAnsi="Times New Roman" w:cs="Times New Roman"/>
          <w:sz w:val="28"/>
          <w:szCs w:val="28"/>
        </w:rPr>
      </w:pPr>
    </w:p>
    <w:p w:rsidR="0021603D" w:rsidRPr="000411B2" w:rsidRDefault="0021603D" w:rsidP="000411B2">
      <w:pPr>
        <w:shd w:val="clear" w:color="auto" w:fill="FFFFFF" w:themeFill="background1"/>
        <w:spacing w:after="0" w:line="240" w:lineRule="auto"/>
        <w:jc w:val="both"/>
        <w:rPr>
          <w:rFonts w:ascii="Times New Roman" w:hAnsi="Times New Roman" w:cs="Times New Roman"/>
          <w:spacing w:val="2"/>
          <w:sz w:val="28"/>
          <w:szCs w:val="28"/>
        </w:rPr>
      </w:pPr>
    </w:p>
    <w:p w:rsidR="0021603D" w:rsidRPr="000411B2" w:rsidRDefault="0021603D"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статьи 707  Налогового кодекса, установив, что в период приостановления данная статья действует в следующей редакции: </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b/>
          <w:sz w:val="28"/>
          <w:szCs w:val="28"/>
        </w:rPr>
      </w:pPr>
      <w:r w:rsidRPr="000411B2">
        <w:rPr>
          <w:rFonts w:ascii="Times New Roman" w:hAnsi="Times New Roman" w:cs="Times New Roman"/>
          <w:b/>
          <w:sz w:val="28"/>
          <w:szCs w:val="28"/>
        </w:rPr>
        <w:t xml:space="preserve">«Статья 707. Сроки уплаты отдельных видов налогов и платежей в бюджет </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Уплата единого земельного налога,  платы за пользование водными ресурсами поверхностных источников, производятся в следующем порядке:</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1) суммы, исчисленные с 1 января до 1 октября налогового периода, не позднее 10 ноября текущего налогового периода;</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2) суммы, исчисленные с 1 октября по 31 декабря налогового периода, не позднее 10 апреля налогового периода, следующего за отчетным налоговым периодом.</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sz w:val="28"/>
          <w:szCs w:val="28"/>
        </w:rPr>
      </w:pPr>
      <w:r w:rsidRPr="000411B2">
        <w:rPr>
          <w:rFonts w:ascii="Times New Roman" w:hAnsi="Times New Roman" w:cs="Times New Roman"/>
          <w:sz w:val="28"/>
          <w:szCs w:val="28"/>
        </w:rPr>
        <w:t xml:space="preserve">2. Уплата единого земельного налога производится в бюджет по месту нахождения земельных участков.». </w:t>
      </w:r>
    </w:p>
    <w:p w:rsidR="0021603D" w:rsidRPr="000411B2" w:rsidRDefault="0021603D" w:rsidP="000411B2">
      <w:pPr>
        <w:shd w:val="clear" w:color="auto" w:fill="FFFFFF" w:themeFill="background1"/>
        <w:spacing w:after="0" w:line="240" w:lineRule="auto"/>
        <w:ind w:firstLine="709"/>
        <w:jc w:val="both"/>
        <w:rPr>
          <w:rFonts w:ascii="Times New Roman" w:hAnsi="Times New Roman" w:cs="Times New Roman"/>
          <w:sz w:val="28"/>
          <w:szCs w:val="28"/>
        </w:rPr>
      </w:pPr>
    </w:p>
    <w:p w:rsidR="007E5DC9" w:rsidRPr="000411B2" w:rsidRDefault="007E5DC9"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2"/>
          <w:sz w:val="28"/>
          <w:szCs w:val="28"/>
        </w:rPr>
      </w:pPr>
      <w:r w:rsidRPr="000411B2">
        <w:rPr>
          <w:rFonts w:ascii="Times New Roman" w:hAnsi="Times New Roman" w:cs="Times New Roman"/>
          <w:spacing w:val="2"/>
          <w:sz w:val="28"/>
          <w:szCs w:val="28"/>
        </w:rPr>
        <w:t xml:space="preserve">Приостановить до 1 января 2020 года действие пункта 4 статьи </w:t>
      </w:r>
      <w:r w:rsidR="002103AE" w:rsidRPr="000411B2">
        <w:rPr>
          <w:rFonts w:ascii="Times New Roman" w:hAnsi="Times New Roman" w:cs="Times New Roman"/>
          <w:spacing w:val="2"/>
          <w:sz w:val="28"/>
          <w:szCs w:val="28"/>
        </w:rPr>
        <w:t>711</w:t>
      </w:r>
      <w:r w:rsidRPr="000411B2">
        <w:rPr>
          <w:rFonts w:ascii="Times New Roman" w:hAnsi="Times New Roman" w:cs="Times New Roman"/>
          <w:spacing w:val="2"/>
          <w:sz w:val="28"/>
          <w:szCs w:val="28"/>
        </w:rPr>
        <w:t xml:space="preserve"> Налогового кодекса, установив, что в период приостановления данный пункт действует в следующей редакции: </w:t>
      </w:r>
    </w:p>
    <w:p w:rsidR="007E5DC9" w:rsidRPr="000411B2" w:rsidRDefault="007E5DC9" w:rsidP="000411B2">
      <w:pPr>
        <w:shd w:val="clear" w:color="auto" w:fill="FFFFFF" w:themeFill="background1"/>
        <w:spacing w:after="0" w:line="240" w:lineRule="auto"/>
        <w:ind w:firstLine="709"/>
        <w:contextualSpacing/>
        <w:jc w:val="both"/>
        <w:rPr>
          <w:rFonts w:ascii="Times New Roman" w:eastAsia="+mn-ea" w:hAnsi="Times New Roman" w:cs="Times New Roman"/>
          <w:kern w:val="24"/>
          <w:sz w:val="28"/>
          <w:szCs w:val="28"/>
        </w:rPr>
      </w:pPr>
      <w:r w:rsidRPr="000411B2">
        <w:rPr>
          <w:rFonts w:ascii="Times New Roman" w:hAnsi="Times New Roman" w:cs="Times New Roman"/>
          <w:bCs/>
          <w:sz w:val="28"/>
          <w:szCs w:val="28"/>
        </w:rPr>
        <w:t>«4. Организация, осуществляющая деятельность на территории специальной экономической зоны, при определении суммы корпоративного подоходного налога, подлежащей уплате в бюджет, уменьшает сумму исчисленного в соответствии со статьей 139 настоящего Кодекса корпоративного подоходного налога на 100 процентов</w:t>
      </w:r>
      <w:r w:rsidRPr="000411B2">
        <w:rPr>
          <w:rFonts w:ascii="Times New Roman" w:hAnsi="Times New Roman" w:cs="Times New Roman"/>
          <w:sz w:val="28"/>
          <w:szCs w:val="28"/>
        </w:rPr>
        <w:t xml:space="preserve"> по </w:t>
      </w:r>
      <w:r w:rsidRPr="000411B2">
        <w:rPr>
          <w:rFonts w:ascii="Times New Roman" w:eastAsia="+mn-ea" w:hAnsi="Times New Roman" w:cs="Times New Roman"/>
          <w:kern w:val="24"/>
          <w:sz w:val="28"/>
          <w:szCs w:val="28"/>
        </w:rPr>
        <w:t xml:space="preserve">доходам, полученным от реализации товаров, работ, услуг, являющихся результатом осуществления приоритетных видов деятельности. </w:t>
      </w:r>
    </w:p>
    <w:p w:rsidR="00263A0F" w:rsidRPr="000411B2" w:rsidRDefault="007E5DC9"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r w:rsidRPr="000411B2">
        <w:rPr>
          <w:rFonts w:ascii="Times New Roman" w:hAnsi="Times New Roman" w:cs="Times New Roman"/>
          <w:bCs/>
          <w:kern w:val="36"/>
          <w:sz w:val="28"/>
          <w:szCs w:val="28"/>
        </w:rPr>
        <w:t>При этом п</w:t>
      </w:r>
      <w:r w:rsidRPr="000411B2">
        <w:rPr>
          <w:rFonts w:ascii="Times New Roman" w:hAnsi="Times New Roman" w:cs="Times New Roman"/>
          <w:sz w:val="28"/>
          <w:szCs w:val="28"/>
        </w:rPr>
        <w:t xml:space="preserve">оложение части первой настоящего пункта не применяется по доходам от реализации следующих объектов строительства: </w:t>
      </w:r>
      <w:r w:rsidRPr="000411B2">
        <w:rPr>
          <w:rFonts w:ascii="Times New Roman" w:hAnsi="Times New Roman" w:cs="Times New Roman"/>
          <w:bCs/>
          <w:sz w:val="28"/>
          <w:szCs w:val="28"/>
        </w:rPr>
        <w:t>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r w:rsidR="00263A0F" w:rsidRPr="000411B2">
        <w:rPr>
          <w:rFonts w:ascii="Times New Roman" w:hAnsi="Times New Roman" w:cs="Times New Roman"/>
          <w:bCs/>
          <w:sz w:val="28"/>
          <w:szCs w:val="28"/>
        </w:rPr>
        <w:t>.</w:t>
      </w:r>
    </w:p>
    <w:p w:rsidR="002103AE" w:rsidRPr="000411B2" w:rsidRDefault="002103AE" w:rsidP="000411B2">
      <w:pPr>
        <w:shd w:val="clear" w:color="auto" w:fill="FFFFFF" w:themeFill="background1"/>
        <w:spacing w:after="0" w:line="240" w:lineRule="auto"/>
        <w:ind w:firstLine="709"/>
        <w:contextualSpacing/>
        <w:jc w:val="both"/>
        <w:rPr>
          <w:rFonts w:ascii="Times New Roman" w:hAnsi="Times New Roman" w:cs="Times New Roman"/>
          <w:bCs/>
          <w:sz w:val="28"/>
          <w:szCs w:val="28"/>
        </w:rPr>
      </w:pPr>
    </w:p>
    <w:p w:rsidR="00677B0D" w:rsidRPr="000411B2" w:rsidRDefault="00677B0D" w:rsidP="000411B2">
      <w:pPr>
        <w:pStyle w:val="a3"/>
        <w:numPr>
          <w:ilvl w:val="0"/>
          <w:numId w:val="1"/>
        </w:numPr>
        <w:shd w:val="clear" w:color="auto" w:fill="FFFFFF" w:themeFill="background1"/>
        <w:spacing w:after="0" w:line="240" w:lineRule="auto"/>
        <w:ind w:left="0" w:firstLine="709"/>
        <w:jc w:val="both"/>
        <w:textAlignment w:val="baseline"/>
        <w:rPr>
          <w:rFonts w:ascii="Times New Roman" w:hAnsi="Times New Roman" w:cs="Times New Roman"/>
          <w:color w:val="000000"/>
          <w:sz w:val="28"/>
          <w:szCs w:val="28"/>
          <w:shd w:val="clear" w:color="auto" w:fill="FFFFFF"/>
        </w:rPr>
      </w:pPr>
      <w:r w:rsidRPr="000411B2">
        <w:rPr>
          <w:rFonts w:ascii="Times New Roman" w:eastAsia="Calibri" w:hAnsi="Times New Roman" w:cs="Times New Roman"/>
          <w:sz w:val="28"/>
          <w:szCs w:val="28"/>
        </w:rPr>
        <w:t>Установить, что д</w:t>
      </w:r>
      <w:r w:rsidRPr="000411B2">
        <w:rPr>
          <w:rFonts w:ascii="Times New Roman" w:hAnsi="Times New Roman" w:cs="Times New Roman"/>
          <w:color w:val="000000"/>
          <w:sz w:val="28"/>
          <w:szCs w:val="28"/>
        </w:rPr>
        <w:t xml:space="preserve">оходом </w:t>
      </w:r>
      <w:r w:rsidR="0046577E" w:rsidRPr="000411B2">
        <w:rPr>
          <w:rFonts w:ascii="Times New Roman" w:hAnsi="Times New Roman" w:cs="Times New Roman"/>
          <w:color w:val="000000"/>
          <w:sz w:val="28"/>
          <w:szCs w:val="28"/>
        </w:rPr>
        <w:t xml:space="preserve">от снижения размеров провизий (резервов) банка, за исключением банка, являющегося национальным институтом развития, контрольный пакет акций которого принадлежит национальному управляющему холдингу, </w:t>
      </w:r>
      <w:r w:rsidRPr="000411B2">
        <w:rPr>
          <w:rFonts w:ascii="Times New Roman" w:hAnsi="Times New Roman" w:cs="Times New Roman"/>
          <w:color w:val="000000"/>
          <w:sz w:val="28"/>
          <w:szCs w:val="28"/>
        </w:rPr>
        <w:t xml:space="preserve">признаются </w:t>
      </w:r>
      <w:r w:rsidRPr="000411B2">
        <w:rPr>
          <w:rFonts w:ascii="Times New Roman" w:hAnsi="Times New Roman" w:cs="Times New Roman"/>
          <w:color w:val="000000"/>
          <w:sz w:val="28"/>
          <w:szCs w:val="28"/>
          <w:shd w:val="clear" w:color="auto" w:fill="FFFFFF"/>
        </w:rPr>
        <w:t xml:space="preserve">отраженные в бухгалтерском учете по состоянию на 31 декабря 2017 года </w:t>
      </w:r>
      <w:r w:rsidRPr="000411B2">
        <w:rPr>
          <w:rFonts w:ascii="Times New Roman" w:hAnsi="Times New Roman" w:cs="Times New Roman"/>
          <w:color w:val="000000"/>
          <w:sz w:val="28"/>
          <w:szCs w:val="28"/>
        </w:rPr>
        <w:t xml:space="preserve"> суммы динамического резерва</w:t>
      </w:r>
      <w:r w:rsidRPr="000411B2">
        <w:rPr>
          <w:rFonts w:ascii="Times New Roman" w:hAnsi="Times New Roman" w:cs="Times New Roman"/>
          <w:color w:val="000000"/>
          <w:sz w:val="28"/>
          <w:szCs w:val="28"/>
          <w:shd w:val="clear" w:color="auto" w:fill="FFFFFF"/>
        </w:rPr>
        <w:t>, отнесенные ранее на вычеты в предыдущих налоговых периодах. Сумма динамического резерва, указанная в настоящем пункте, включаются в совокупный годовой доход банка за налоговый период, приходящийся на 2018 год.</w:t>
      </w:r>
    </w:p>
    <w:p w:rsidR="00EE5631" w:rsidRPr="000411B2" w:rsidRDefault="00EE5631" w:rsidP="000411B2">
      <w:pPr>
        <w:shd w:val="clear" w:color="auto" w:fill="FFFFFF" w:themeFill="background1"/>
        <w:spacing w:after="0" w:line="240" w:lineRule="auto"/>
        <w:jc w:val="both"/>
        <w:textAlignment w:val="baseline"/>
        <w:rPr>
          <w:rFonts w:ascii="Times New Roman" w:hAnsi="Times New Roman" w:cs="Times New Roman"/>
          <w:color w:val="000000"/>
          <w:sz w:val="28"/>
          <w:szCs w:val="28"/>
          <w:shd w:val="clear" w:color="auto" w:fill="FFFFFF"/>
        </w:rPr>
      </w:pPr>
    </w:p>
    <w:p w:rsidR="00EE5631" w:rsidRPr="000411B2" w:rsidRDefault="00EE5631"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Установить, что при передаче имущества в финансовый лизинг дата совершения оборота определяется в соответствии с Кодексом Республики Казахстан «О налогах и других обязательных платежах в бюджет», действовавшим до 1 января 2018 года, если по одному и тому же обороту дата совершения такого оборота наступает:</w:t>
      </w:r>
    </w:p>
    <w:p w:rsidR="00EE5631" w:rsidRPr="000411B2" w:rsidRDefault="00EE5631"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по действующему Кодексу – до 1 января 2018 года, а по Кодексу Республики Казахстан «О налогах и других обязательных платежах в бюджет», действовавшему до указанной даты, после 1 января 2018 года, </w:t>
      </w:r>
    </w:p>
    <w:p w:rsidR="00EE5631" w:rsidRPr="000411B2" w:rsidRDefault="00EE5631"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или </w:t>
      </w:r>
    </w:p>
    <w:p w:rsidR="00EE5631" w:rsidRPr="000411B2" w:rsidRDefault="00EE5631" w:rsidP="000411B2">
      <w:pPr>
        <w:shd w:val="clear" w:color="auto" w:fill="FFFFFF" w:themeFill="background1"/>
        <w:spacing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по действующему Кодексу – после 1 января 2018 года, а по Кодексу Республики Казахстан «О налогах и других обязательных платежах в бюджет», действовавшему до 1 января 2018 года, до 1 января 2018 года.</w:t>
      </w:r>
    </w:p>
    <w:p w:rsidR="00677B0D" w:rsidRPr="000411B2" w:rsidRDefault="00677B0D" w:rsidP="000411B2">
      <w:pPr>
        <w:shd w:val="clear" w:color="auto" w:fill="FFFFFF" w:themeFill="background1"/>
        <w:spacing w:after="0" w:line="240" w:lineRule="auto"/>
        <w:ind w:firstLine="709"/>
        <w:contextualSpacing/>
        <w:jc w:val="both"/>
        <w:rPr>
          <w:rFonts w:ascii="Times New Roman" w:hAnsi="Times New Roman" w:cs="Times New Roman"/>
          <w:b/>
          <w:bCs/>
          <w:sz w:val="28"/>
          <w:szCs w:val="28"/>
        </w:rPr>
      </w:pPr>
    </w:p>
    <w:p w:rsidR="002103AE" w:rsidRPr="000411B2" w:rsidRDefault="007E5DC9"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bCs/>
          <w:sz w:val="28"/>
          <w:szCs w:val="28"/>
        </w:rPr>
        <w:t xml:space="preserve"> </w:t>
      </w:r>
      <w:r w:rsidR="002103AE" w:rsidRPr="000411B2">
        <w:rPr>
          <w:rFonts w:ascii="Times New Roman" w:hAnsi="Times New Roman" w:cs="Times New Roman"/>
          <w:sz w:val="28"/>
          <w:szCs w:val="28"/>
        </w:rPr>
        <w:t xml:space="preserve">Установить, что лизингодатели, выписавшие счет-фактуру при передаче предмета лизинга в соответствии с налоговым законодательством, действовавшим до 1 января 2018 года, с указанием размера оборота исходя из общей суммы лизинговых платежей в соответствии с договором финансового лизинга обязаны в срок до 30 января 2018 года выписать дополнительный счет-фактуру, в котором указывается отрицательное значение </w:t>
      </w:r>
      <w:r w:rsidR="007955C2" w:rsidRPr="000411B2">
        <w:rPr>
          <w:rFonts w:ascii="Times New Roman" w:hAnsi="Times New Roman" w:cs="Times New Roman"/>
          <w:sz w:val="28"/>
          <w:szCs w:val="28"/>
        </w:rPr>
        <w:t xml:space="preserve">в размере </w:t>
      </w:r>
      <w:r w:rsidR="002103AE" w:rsidRPr="000411B2">
        <w:rPr>
          <w:rFonts w:ascii="Times New Roman" w:hAnsi="Times New Roman" w:cs="Times New Roman"/>
          <w:sz w:val="28"/>
          <w:szCs w:val="28"/>
        </w:rPr>
        <w:t xml:space="preserve">оборотов, </w:t>
      </w:r>
      <w:r w:rsidR="007955C2" w:rsidRPr="000411B2">
        <w:rPr>
          <w:rFonts w:ascii="Times New Roman" w:hAnsi="Times New Roman" w:cs="Times New Roman"/>
          <w:sz w:val="28"/>
          <w:szCs w:val="28"/>
        </w:rPr>
        <w:t xml:space="preserve">подлежащих </w:t>
      </w:r>
      <w:r w:rsidR="002103AE" w:rsidRPr="000411B2">
        <w:rPr>
          <w:rFonts w:ascii="Times New Roman" w:hAnsi="Times New Roman" w:cs="Times New Roman"/>
          <w:sz w:val="28"/>
          <w:szCs w:val="28"/>
        </w:rPr>
        <w:t>признан</w:t>
      </w:r>
      <w:r w:rsidR="007955C2" w:rsidRPr="000411B2">
        <w:rPr>
          <w:rFonts w:ascii="Times New Roman" w:hAnsi="Times New Roman" w:cs="Times New Roman"/>
          <w:sz w:val="28"/>
          <w:szCs w:val="28"/>
        </w:rPr>
        <w:t>ию</w:t>
      </w:r>
      <w:r w:rsidR="002103AE" w:rsidRPr="000411B2">
        <w:rPr>
          <w:rFonts w:ascii="Times New Roman" w:hAnsi="Times New Roman" w:cs="Times New Roman"/>
          <w:sz w:val="28"/>
          <w:szCs w:val="28"/>
        </w:rPr>
        <w:t xml:space="preserve"> в налоговые периоды </w:t>
      </w:r>
      <w:r w:rsidR="0020236A" w:rsidRPr="000411B2">
        <w:rPr>
          <w:rFonts w:ascii="Times New Roman" w:hAnsi="Times New Roman" w:cs="Times New Roman"/>
          <w:sz w:val="28"/>
          <w:szCs w:val="28"/>
        </w:rPr>
        <w:t>после 3</w:t>
      </w:r>
      <w:r w:rsidR="002103AE" w:rsidRPr="000411B2">
        <w:rPr>
          <w:rFonts w:ascii="Times New Roman" w:hAnsi="Times New Roman" w:cs="Times New Roman"/>
          <w:sz w:val="28"/>
          <w:szCs w:val="28"/>
        </w:rPr>
        <w:t xml:space="preserve">1 </w:t>
      </w:r>
      <w:r w:rsidR="0020236A" w:rsidRPr="000411B2">
        <w:rPr>
          <w:rFonts w:ascii="Times New Roman" w:hAnsi="Times New Roman" w:cs="Times New Roman"/>
          <w:sz w:val="28"/>
          <w:szCs w:val="28"/>
        </w:rPr>
        <w:t>декабря</w:t>
      </w:r>
      <w:r w:rsidR="002103AE" w:rsidRPr="000411B2">
        <w:rPr>
          <w:rFonts w:ascii="Times New Roman" w:hAnsi="Times New Roman" w:cs="Times New Roman"/>
          <w:sz w:val="28"/>
          <w:szCs w:val="28"/>
        </w:rPr>
        <w:t xml:space="preserve"> 201</w:t>
      </w:r>
      <w:r w:rsidR="0020236A" w:rsidRPr="000411B2">
        <w:rPr>
          <w:rFonts w:ascii="Times New Roman" w:hAnsi="Times New Roman" w:cs="Times New Roman"/>
          <w:sz w:val="28"/>
          <w:szCs w:val="28"/>
        </w:rPr>
        <w:t>7</w:t>
      </w:r>
      <w:r w:rsidR="002103AE" w:rsidRPr="000411B2">
        <w:rPr>
          <w:rFonts w:ascii="Times New Roman" w:hAnsi="Times New Roman" w:cs="Times New Roman"/>
          <w:sz w:val="28"/>
          <w:szCs w:val="28"/>
        </w:rPr>
        <w:t xml:space="preserve"> года, с указанием суммы налога на добавленную стоимость.</w:t>
      </w:r>
    </w:p>
    <w:p w:rsidR="002103AE" w:rsidRPr="000411B2" w:rsidRDefault="002103AE" w:rsidP="000411B2">
      <w:pPr>
        <w:shd w:val="clear" w:color="auto" w:fill="FFFFFF" w:themeFill="background1"/>
        <w:spacing w:line="240" w:lineRule="auto"/>
        <w:ind w:firstLine="709"/>
        <w:contextualSpacing/>
        <w:jc w:val="both"/>
        <w:rPr>
          <w:rFonts w:ascii="Times New Roman" w:eastAsia="Times New Roman" w:hAnsi="Times New Roman" w:cs="Times New Roman"/>
          <w:sz w:val="28"/>
          <w:szCs w:val="28"/>
        </w:rPr>
      </w:pPr>
      <w:r w:rsidRPr="000411B2">
        <w:rPr>
          <w:rFonts w:ascii="Times New Roman" w:eastAsia="Times New Roman" w:hAnsi="Times New Roman" w:cs="Times New Roman"/>
          <w:sz w:val="28"/>
          <w:szCs w:val="28"/>
        </w:rPr>
        <w:t xml:space="preserve">Положения настоящей статьи применяются по договорам финансового лизинга, заключенным до 1 января 2018 года, по которым дата совершения оборота наступает как до, так и после 1 января 2018 года. </w:t>
      </w:r>
    </w:p>
    <w:p w:rsidR="00EE5631" w:rsidRPr="000411B2" w:rsidRDefault="00EE5631" w:rsidP="000411B2">
      <w:pPr>
        <w:shd w:val="clear" w:color="auto" w:fill="FFFFFF" w:themeFill="background1"/>
        <w:spacing w:line="240" w:lineRule="auto"/>
        <w:ind w:firstLine="709"/>
        <w:contextualSpacing/>
        <w:jc w:val="both"/>
        <w:rPr>
          <w:rFonts w:ascii="Times New Roman" w:hAnsi="Times New Roman" w:cs="Times New Roman"/>
          <w:sz w:val="28"/>
          <w:szCs w:val="28"/>
        </w:rPr>
      </w:pPr>
    </w:p>
    <w:p w:rsidR="00A16AE7" w:rsidRPr="000411B2" w:rsidRDefault="00A16AE7"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Style w:val="s1"/>
          <w:b w:val="0"/>
          <w:color w:val="auto"/>
          <w:sz w:val="28"/>
          <w:szCs w:val="28"/>
        </w:rPr>
        <w:t>Установить</w:t>
      </w:r>
      <w:r w:rsidRPr="000411B2">
        <w:rPr>
          <w:rFonts w:ascii="Times New Roman" w:hAnsi="Times New Roman" w:cs="Times New Roman"/>
          <w:sz w:val="28"/>
          <w:szCs w:val="28"/>
        </w:rPr>
        <w:t xml:space="preserve">, что по инвестиционному стратегическому проекту, заключенному с уполномоченным государственным органом по инвестициям до 1 января 2018 года в соответствии с </w:t>
      </w:r>
      <w:bookmarkStart w:id="19" w:name="SUB1000000388"/>
      <w:r w:rsidRPr="000411B2">
        <w:rPr>
          <w:rStyle w:val="af3"/>
          <w:rFonts w:ascii="Times New Roman" w:eastAsiaTheme="majorEastAsia" w:hAnsi="Times New Roman" w:cs="Times New Roman"/>
          <w:color w:val="auto"/>
          <w:sz w:val="28"/>
          <w:szCs w:val="28"/>
          <w:u w:val="none"/>
        </w:rPr>
        <w:t>законодательством</w:t>
      </w:r>
      <w:bookmarkEnd w:id="19"/>
      <w:r w:rsidRPr="000411B2">
        <w:rPr>
          <w:rFonts w:ascii="Times New Roman" w:hAnsi="Times New Roman" w:cs="Times New Roman"/>
          <w:sz w:val="28"/>
          <w:szCs w:val="28"/>
        </w:rPr>
        <w:t xml:space="preserve"> Республики Казахстан об инвестициях, преференции по налогам сохраняются до истечения срока их действия, определенного в соответствии с </w:t>
      </w:r>
      <w:bookmarkStart w:id="20" w:name="SUB1000926535"/>
      <w:r w:rsidRPr="000411B2">
        <w:rPr>
          <w:rStyle w:val="af3"/>
          <w:rFonts w:ascii="Times New Roman" w:eastAsiaTheme="majorEastAsia" w:hAnsi="Times New Roman" w:cs="Times New Roman"/>
          <w:color w:val="auto"/>
          <w:sz w:val="28"/>
          <w:szCs w:val="28"/>
          <w:u w:val="none"/>
        </w:rPr>
        <w:t>законодательством</w:t>
      </w:r>
      <w:bookmarkEnd w:id="20"/>
      <w:r w:rsidRPr="000411B2">
        <w:rPr>
          <w:rFonts w:ascii="Times New Roman" w:hAnsi="Times New Roman" w:cs="Times New Roman"/>
          <w:sz w:val="28"/>
          <w:szCs w:val="28"/>
        </w:rPr>
        <w:t xml:space="preserve"> Республики Казахстан, действовавшим до 1 января 2018 года.</w:t>
      </w:r>
    </w:p>
    <w:p w:rsidR="004A1112" w:rsidRPr="000411B2" w:rsidRDefault="004A1112" w:rsidP="000411B2">
      <w:pPr>
        <w:pStyle w:val="ac"/>
        <w:shd w:val="clear" w:color="auto" w:fill="FFFFFF" w:themeFill="background1"/>
        <w:spacing w:before="0" w:beforeAutospacing="0" w:after="0" w:afterAutospacing="0"/>
        <w:ind w:left="709"/>
        <w:contextualSpacing/>
        <w:jc w:val="both"/>
        <w:rPr>
          <w:sz w:val="28"/>
          <w:szCs w:val="28"/>
          <w:lang w:val="ru-RU"/>
        </w:rPr>
      </w:pPr>
    </w:p>
    <w:p w:rsidR="00A16AE7" w:rsidRPr="000411B2" w:rsidRDefault="00A16AE7"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Style w:val="s1"/>
          <w:b w:val="0"/>
          <w:color w:val="auto"/>
          <w:sz w:val="28"/>
          <w:szCs w:val="28"/>
        </w:rPr>
        <w:t>Установить</w:t>
      </w:r>
      <w:r w:rsidRPr="000411B2">
        <w:rPr>
          <w:rFonts w:ascii="Times New Roman" w:hAnsi="Times New Roman" w:cs="Times New Roman"/>
          <w:sz w:val="28"/>
          <w:szCs w:val="28"/>
        </w:rPr>
        <w:t xml:space="preserve">, что гарантия стабильности налогового законодательства по инвестиционному приоритетному проекту, заключенному с уполномоченным государственным органом по инвестициям до 1 января 2018 года в соответствии с </w:t>
      </w:r>
      <w:hyperlink r:id="rId121" w:tgtFrame="_parent" w:tooltip="Закон Республики Казахстан от 8 января 2003 года № 373-II " w:history="1">
        <w:r w:rsidRPr="000411B2">
          <w:rPr>
            <w:rStyle w:val="af3"/>
            <w:rFonts w:ascii="Times New Roman" w:eastAsiaTheme="majorEastAsia" w:hAnsi="Times New Roman" w:cs="Times New Roman"/>
            <w:color w:val="auto"/>
            <w:sz w:val="28"/>
            <w:szCs w:val="28"/>
            <w:u w:val="none"/>
          </w:rPr>
          <w:t>законодательством</w:t>
        </w:r>
      </w:hyperlink>
      <w:r w:rsidRPr="000411B2">
        <w:rPr>
          <w:rFonts w:ascii="Times New Roman" w:hAnsi="Times New Roman" w:cs="Times New Roman"/>
          <w:sz w:val="28"/>
          <w:szCs w:val="28"/>
        </w:rPr>
        <w:t xml:space="preserve"> Республики Казахстан об инвестициях, сохраняется до истечения срока их действия, определенного в соответствии с </w:t>
      </w:r>
      <w:hyperlink r:id="rId122" w:tgtFrame="_parent" w:history="1">
        <w:r w:rsidRPr="000411B2">
          <w:rPr>
            <w:rStyle w:val="af3"/>
            <w:rFonts w:ascii="Times New Roman" w:eastAsiaTheme="majorEastAsia" w:hAnsi="Times New Roman" w:cs="Times New Roman"/>
            <w:color w:val="auto"/>
            <w:sz w:val="28"/>
            <w:szCs w:val="28"/>
            <w:u w:val="none"/>
          </w:rPr>
          <w:t>законодательством</w:t>
        </w:r>
      </w:hyperlink>
      <w:r w:rsidRPr="000411B2">
        <w:rPr>
          <w:rFonts w:ascii="Times New Roman" w:hAnsi="Times New Roman" w:cs="Times New Roman"/>
          <w:sz w:val="28"/>
          <w:szCs w:val="28"/>
        </w:rPr>
        <w:t xml:space="preserve"> Республики Казахстан, действовавшим до 1 января 2018 года.</w:t>
      </w:r>
    </w:p>
    <w:p w:rsidR="00263A0F" w:rsidRPr="000411B2" w:rsidRDefault="00263A0F" w:rsidP="000411B2">
      <w:pPr>
        <w:pStyle w:val="ac"/>
        <w:shd w:val="clear" w:color="auto" w:fill="FFFFFF" w:themeFill="background1"/>
        <w:spacing w:before="0" w:beforeAutospacing="0" w:after="0" w:afterAutospacing="0"/>
        <w:ind w:left="709"/>
        <w:contextualSpacing/>
        <w:jc w:val="both"/>
        <w:rPr>
          <w:sz w:val="28"/>
          <w:szCs w:val="28"/>
          <w:lang w:val="ru-RU"/>
        </w:rPr>
      </w:pPr>
    </w:p>
    <w:p w:rsidR="00A16AE7" w:rsidRPr="000411B2" w:rsidRDefault="00A16AE7"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Установить, что по контрактам, заключенным с уполномоченным государственным органом по инвестициям до 1 января 2009 года в соответствии с </w:t>
      </w:r>
      <w:hyperlink r:id="rId123" w:tgtFrame="_blank" w:history="1">
        <w:r w:rsidRPr="000411B2">
          <w:rPr>
            <w:rStyle w:val="a7"/>
            <w:rFonts w:ascii="Times New Roman" w:hAnsi="Times New Roman" w:cs="Times New Roman"/>
            <w:color w:val="auto"/>
            <w:sz w:val="28"/>
            <w:szCs w:val="28"/>
            <w:u w:val="none"/>
          </w:rPr>
          <w:t>законодательством</w:t>
        </w:r>
      </w:hyperlink>
      <w:r w:rsidRPr="000411B2">
        <w:rPr>
          <w:rFonts w:ascii="Times New Roman" w:hAnsi="Times New Roman" w:cs="Times New Roman"/>
          <w:sz w:val="28"/>
          <w:szCs w:val="28"/>
        </w:rPr>
        <w:t> Республики Казахстан об инвестициях, инвестиционные налоговые преференции сохраняются до истечения срока их действия, определенного в соответствии с </w:t>
      </w:r>
      <w:hyperlink r:id="rId124" w:tgtFrame="_blank" w:history="1">
        <w:r w:rsidRPr="000411B2">
          <w:rPr>
            <w:rStyle w:val="a7"/>
            <w:rFonts w:ascii="Times New Roman" w:hAnsi="Times New Roman" w:cs="Times New Roman"/>
            <w:color w:val="auto"/>
            <w:sz w:val="28"/>
            <w:szCs w:val="28"/>
            <w:u w:val="none"/>
          </w:rPr>
          <w:t>законодательством</w:t>
        </w:r>
      </w:hyperlink>
      <w:r w:rsidRPr="000411B2">
        <w:rPr>
          <w:rFonts w:ascii="Times New Roman" w:hAnsi="Times New Roman" w:cs="Times New Roman"/>
          <w:sz w:val="28"/>
          <w:szCs w:val="28"/>
        </w:rPr>
        <w:t> Республики Казахстан, действовавшим до 1 января 2009 года.</w:t>
      </w:r>
    </w:p>
    <w:p w:rsidR="00263A0F" w:rsidRPr="000411B2" w:rsidRDefault="00263A0F" w:rsidP="000411B2">
      <w:pPr>
        <w:pStyle w:val="ac"/>
        <w:shd w:val="clear" w:color="auto" w:fill="FFFFFF" w:themeFill="background1"/>
        <w:spacing w:before="0" w:beforeAutospacing="0" w:after="0" w:afterAutospacing="0"/>
        <w:ind w:left="709"/>
        <w:contextualSpacing/>
        <w:jc w:val="both"/>
        <w:rPr>
          <w:sz w:val="28"/>
          <w:szCs w:val="28"/>
          <w:lang w:val="ru-RU"/>
        </w:rPr>
      </w:pPr>
    </w:p>
    <w:p w:rsidR="00E744ED" w:rsidRPr="000411B2" w:rsidRDefault="00E744ED"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Установить, что на период с 1 января 2018 года до 1 июля 2018 года: </w:t>
      </w:r>
    </w:p>
    <w:p w:rsidR="00E744ED" w:rsidRPr="000411B2" w:rsidRDefault="00E744ED"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1) для целей Налогового кодекса базовые строительные материалы – это общераспространенные полезные ископаемые.</w:t>
      </w:r>
    </w:p>
    <w:p w:rsidR="00E744ED" w:rsidRPr="000411B2" w:rsidRDefault="00E744ED"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2) для целей раздела 24 Налогового кодекса следующие термины означают:</w:t>
      </w:r>
    </w:p>
    <w:p w:rsidR="00E744ED" w:rsidRPr="000411B2" w:rsidRDefault="00E744ED"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углеводороды – нефть;</w:t>
      </w:r>
    </w:p>
    <w:p w:rsidR="00E744ED" w:rsidRPr="000411B2" w:rsidRDefault="00E744ED"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нефть – сырая нефть, газовый конденсат, природный газ и попутный газ, а также углеводороды, полученные после очистки сырой нефти, природного газа и обработки горючих сланцев или смолистых песков;</w:t>
      </w:r>
    </w:p>
    <w:p w:rsidR="00E744ED" w:rsidRPr="000411B2" w:rsidRDefault="00E744ED"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сырой газ - любые углеводороды вне зависимости от их удельного веса, извлекаемые из недр в газообразном состоянии при нормальных атмосферных температуре и давлении, в том числе неочищенные природный, попутный, сланцевый газ, метан угольных пластов, а также находящиеся в их составе неуглеводородные газы.</w:t>
      </w:r>
    </w:p>
    <w:p w:rsidR="008C4E8E" w:rsidRPr="000411B2" w:rsidRDefault="008C4E8E" w:rsidP="000411B2">
      <w:pPr>
        <w:pStyle w:val="a3"/>
        <w:shd w:val="clear" w:color="auto" w:fill="FFFFFF" w:themeFill="background1"/>
        <w:spacing w:after="0" w:line="240" w:lineRule="auto"/>
        <w:ind w:left="0" w:firstLine="709"/>
        <w:jc w:val="both"/>
        <w:rPr>
          <w:rFonts w:ascii="Times New Roman" w:eastAsia="Calibri" w:hAnsi="Times New Roman" w:cs="Times New Roman"/>
          <w:sz w:val="28"/>
          <w:szCs w:val="28"/>
        </w:rPr>
      </w:pPr>
    </w:p>
    <w:p w:rsidR="00263A0F" w:rsidRPr="000411B2" w:rsidRDefault="008C4E8E" w:rsidP="000411B2">
      <w:pPr>
        <w:pStyle w:val="a3"/>
        <w:numPr>
          <w:ilvl w:val="0"/>
          <w:numId w:val="1"/>
        </w:numPr>
        <w:shd w:val="clear" w:color="auto" w:fill="FFFFFF" w:themeFill="background1"/>
        <w:spacing w:after="0" w:line="240" w:lineRule="auto"/>
        <w:ind w:left="0" w:firstLine="709"/>
        <w:jc w:val="both"/>
        <w:rPr>
          <w:rFonts w:ascii="Times New Roman" w:hAnsi="Times New Roman" w:cs="Times New Roman"/>
          <w:spacing w:val="1"/>
          <w:sz w:val="28"/>
          <w:szCs w:val="28"/>
          <w:lang w:eastAsia="ru-RU"/>
        </w:rPr>
      </w:pPr>
      <w:r w:rsidRPr="000411B2">
        <w:rPr>
          <w:rFonts w:ascii="Times New Roman" w:hAnsi="Times New Roman" w:cs="Times New Roman"/>
          <w:sz w:val="28"/>
          <w:szCs w:val="28"/>
        </w:rPr>
        <w:t xml:space="preserve">Установить, что по приговорам </w:t>
      </w:r>
      <w:r w:rsidRPr="000411B2">
        <w:rPr>
          <w:rFonts w:ascii="Times New Roman" w:hAnsi="Times New Roman" w:cs="Times New Roman"/>
          <w:spacing w:val="1"/>
          <w:sz w:val="28"/>
          <w:szCs w:val="28"/>
          <w:lang w:eastAsia="ru-RU"/>
        </w:rPr>
        <w:t>или постановлениям суда по лжепредпримательству, вступившим в законную силу до 31 декабря 2017 года</w:t>
      </w:r>
      <w:r w:rsidRPr="000411B2">
        <w:rPr>
          <w:rFonts w:ascii="Times New Roman" w:hAnsi="Times New Roman" w:cs="Times New Roman"/>
          <w:sz w:val="28"/>
          <w:szCs w:val="28"/>
        </w:rPr>
        <w:t xml:space="preserve"> распространяется </w:t>
      </w:r>
      <w:r w:rsidRPr="000411B2">
        <w:rPr>
          <w:rFonts w:ascii="Times New Roman" w:hAnsi="Times New Roman" w:cs="Times New Roman"/>
          <w:spacing w:val="1"/>
          <w:sz w:val="28"/>
          <w:szCs w:val="28"/>
          <w:lang w:eastAsia="ru-RU"/>
        </w:rPr>
        <w:t>редакция Кодекса Республики Казахстан от 10 декабря    2008 года «О налогах и других обязательных платежах в бюджет» (Налоговый кодекс).</w:t>
      </w:r>
    </w:p>
    <w:p w:rsidR="00263A0F" w:rsidRPr="000411B2" w:rsidRDefault="00263A0F"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E744ED" w:rsidRPr="000411B2" w:rsidRDefault="00E744ED"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Приостановить до 1 июля 2018 года действие пункта 1 статьи 7</w:t>
      </w:r>
      <w:r w:rsidR="002103AE" w:rsidRPr="000411B2">
        <w:rPr>
          <w:rFonts w:ascii="Times New Roman" w:eastAsia="Calibri" w:hAnsi="Times New Roman" w:cs="Times New Roman"/>
          <w:sz w:val="28"/>
          <w:szCs w:val="28"/>
        </w:rPr>
        <w:t>4</w:t>
      </w:r>
      <w:r w:rsidR="00737C38" w:rsidRPr="000411B2">
        <w:rPr>
          <w:rFonts w:ascii="Times New Roman" w:eastAsia="Calibri" w:hAnsi="Times New Roman" w:cs="Times New Roman"/>
          <w:sz w:val="28"/>
          <w:szCs w:val="28"/>
        </w:rPr>
        <w:t>6</w:t>
      </w:r>
      <w:r w:rsidRPr="000411B2">
        <w:rPr>
          <w:rFonts w:ascii="Times New Roman" w:eastAsia="Calibri" w:hAnsi="Times New Roman" w:cs="Times New Roman"/>
          <w:sz w:val="28"/>
          <w:szCs w:val="28"/>
        </w:rPr>
        <w:t xml:space="preserve"> Налогового кодекса, установив, что в период приостановления данный пункт действует в следующей редакции: </w:t>
      </w:r>
    </w:p>
    <w:p w:rsidR="00E744ED" w:rsidRPr="000411B2" w:rsidRDefault="00E744ED" w:rsidP="000411B2">
      <w:pPr>
        <w:shd w:val="clear" w:color="auto" w:fill="FFFFFF" w:themeFill="background1"/>
        <w:spacing w:after="0" w:line="240" w:lineRule="auto"/>
        <w:ind w:firstLine="709"/>
        <w:contextualSpacing/>
        <w:jc w:val="both"/>
        <w:rPr>
          <w:rStyle w:val="s0"/>
          <w:color w:val="auto"/>
          <w:sz w:val="28"/>
          <w:szCs w:val="28"/>
        </w:rPr>
      </w:pPr>
      <w:r w:rsidRPr="000411B2">
        <w:rPr>
          <w:rFonts w:ascii="Times New Roman" w:eastAsia="Calibri" w:hAnsi="Times New Roman" w:cs="Times New Roman"/>
          <w:sz w:val="28"/>
          <w:szCs w:val="28"/>
        </w:rPr>
        <w:t>«</w:t>
      </w:r>
      <w:r w:rsidRPr="000411B2">
        <w:rPr>
          <w:rStyle w:val="s0"/>
          <w:color w:val="auto"/>
          <w:sz w:val="28"/>
          <w:szCs w:val="28"/>
        </w:rPr>
        <w:t xml:space="preserve">1. Если иное не установлено пунктами 2, 3 и 4 настоящей статьи, ставки налога на добычу полезных ископаемых, минерального сырья, в том числе прошедшего только первичную переработку, устанавливаются в следующих размерах: </w:t>
      </w:r>
    </w:p>
    <w:p w:rsidR="00E744ED" w:rsidRPr="000411B2" w:rsidRDefault="00E744ED" w:rsidP="000411B2">
      <w:pPr>
        <w:shd w:val="clear" w:color="auto" w:fill="FFFFFF" w:themeFill="background1"/>
        <w:spacing w:after="0" w:line="240" w:lineRule="auto"/>
        <w:ind w:firstLine="709"/>
        <w:contextualSpacing/>
        <w:jc w:val="both"/>
        <w:rPr>
          <w:rStyle w:val="s0"/>
          <w:color w:val="auto"/>
          <w:sz w:val="28"/>
          <w:szCs w:val="28"/>
        </w:rPr>
      </w:pPr>
      <w:r w:rsidRPr="000411B2">
        <w:rPr>
          <w:rStyle w:val="s0"/>
          <w:color w:val="auto"/>
          <w:sz w:val="28"/>
          <w:szCs w:val="28"/>
        </w:rPr>
        <w:t xml:space="preserve"> </w:t>
      </w:r>
    </w:p>
    <w:tbl>
      <w:tblPr>
        <w:tblW w:w="4946" w:type="pct"/>
        <w:tblCellMar>
          <w:left w:w="0" w:type="dxa"/>
          <w:right w:w="0" w:type="dxa"/>
        </w:tblCellMar>
        <w:tblLook w:val="04A0" w:firstRow="1" w:lastRow="0" w:firstColumn="1" w:lastColumn="0" w:noHBand="0" w:noVBand="1"/>
      </w:tblPr>
      <w:tblGrid>
        <w:gridCol w:w="1101"/>
        <w:gridCol w:w="2501"/>
        <w:gridCol w:w="4718"/>
        <w:gridCol w:w="1427"/>
      </w:tblGrid>
      <w:tr w:rsidR="003F3C07" w:rsidRPr="000411B2" w:rsidTr="00DA02C0">
        <w:tc>
          <w:tcPr>
            <w:tcW w:w="5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w:t>
            </w:r>
          </w:p>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п/п</w:t>
            </w:r>
          </w:p>
        </w:tc>
        <w:tc>
          <w:tcPr>
            <w:tcW w:w="128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Наименование полезных ископаемых, минерального сырья, в том числе прошедшего только первичную переработку</w:t>
            </w:r>
          </w:p>
        </w:tc>
        <w:tc>
          <w:tcPr>
            <w:tcW w:w="73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Ставки</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1</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2</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3</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4</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Руды черных, цветных и радиоактивных металлов</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Хромовая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16,2 %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Марганцевая, железо-марганцевая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2,5 %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Железная руда (концентрат)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2,8%</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Уран (продуктивный раствор, шахтный метод)</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18,5 %</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Медь</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5,7 %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Цинк</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Свинец</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8,0 %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Золото, серебро, платина, палладий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5,0 %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Алюминий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0,25 %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Олово</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Никель</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6,0 %</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Ванадий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4,0 %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Хром, титан, магний, кобальт, вольфрам, висмут, сурьма, ртуть, мышьяк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6,0 %</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4.</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редкие металлы</w:t>
            </w:r>
          </w:p>
          <w:p w:rsidR="000411B2" w:rsidRPr="000411B2" w:rsidRDefault="000411B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Ниобий, лантан, церий, цирконий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7,7 %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Галлий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1,0 %</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5.</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рассеянные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Селен, теллур, молибден</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Скандий, германий, рубидий, цезий, кадмий, индий, талий, гафний, рений, осмий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6,0 %</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6.</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радиоактивные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Радий, торий</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5,0 %</w:t>
            </w:r>
          </w:p>
        </w:tc>
      </w:tr>
      <w:tr w:rsidR="003F3C07" w:rsidRPr="000411B2" w:rsidTr="00DA02C0">
        <w:tc>
          <w:tcPr>
            <w:tcW w:w="56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w:t>
            </w:r>
          </w:p>
        </w:tc>
        <w:tc>
          <w:tcPr>
            <w:tcW w:w="128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неметаллы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Уголь каменный, бурый уголь, горючие сланцы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Фосфориты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4,0 %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Борный ангидрит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3,5 %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Барит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4,5 %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Тальк</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Флюориты</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Воластонит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3,5 %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Шунгит</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2,0 %</w:t>
            </w:r>
          </w:p>
        </w:tc>
      </w:tr>
      <w:tr w:rsidR="003F3C07" w:rsidRPr="000411B2" w:rsidTr="00DA02C0">
        <w:tc>
          <w:tcPr>
            <w:tcW w:w="565" w:type="pct"/>
            <w:vMerge/>
            <w:tcBorders>
              <w:top w:val="nil"/>
              <w:left w:val="single" w:sz="8" w:space="0" w:color="auto"/>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1283" w:type="pct"/>
            <w:vMerge/>
            <w:tcBorders>
              <w:top w:val="nil"/>
              <w:left w:val="nil"/>
              <w:bottom w:val="single" w:sz="8" w:space="0" w:color="auto"/>
              <w:right w:val="single" w:sz="8" w:space="0" w:color="auto"/>
            </w:tcBorders>
            <w:vAlign w:val="cente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Графит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3,5 %</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w:t>
            </w:r>
          </w:p>
        </w:tc>
        <w:tc>
          <w:tcPr>
            <w:tcW w:w="370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Камнесамоцветное сырье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8.</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драгоценные камни</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Алмаз, рубин, сапфир, изумруд, гранат, александрит, красная (благородная) шпинель, эвклаз, топаз, аквамарин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12,0 %</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9.</w:t>
            </w:r>
          </w:p>
        </w:tc>
        <w:tc>
          <w:tcPr>
            <w:tcW w:w="1283"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поделочные камни</w:t>
            </w:r>
          </w:p>
        </w:tc>
        <w:tc>
          <w:tcPr>
            <w:tcW w:w="2420" w:type="pct"/>
            <w:tcBorders>
              <w:top w:val="nil"/>
              <w:left w:val="nil"/>
              <w:bottom w:val="single" w:sz="8" w:space="0" w:color="auto"/>
              <w:right w:val="single" w:sz="8" w:space="0" w:color="auto"/>
            </w:tcBorders>
            <w:tcMar>
              <w:top w:w="0" w:type="dxa"/>
              <w:left w:w="108" w:type="dxa"/>
              <w:bottom w:w="0" w:type="dxa"/>
              <w:right w:w="108" w:type="dxa"/>
            </w:tcMar>
            <w:hideMark/>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Нефрит, лазурит, радонит, чароит, малахит, авантюрин, агат, яшма, розовый кварц, диоптаз, халцедон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hideMark/>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3,5 %</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10.</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Минеральное сырье, содержащее технические камни</w:t>
            </w:r>
          </w:p>
          <w:p w:rsidR="000411B2" w:rsidRPr="000411B2" w:rsidRDefault="000411B2"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Алмаз, корунд, агат, яшма, серпентинит, циркон, асбест, слюда и другие</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2,0 %</w:t>
            </w: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lang w:val="en-US"/>
              </w:rPr>
            </w:pPr>
            <w:r w:rsidRPr="000411B2">
              <w:rPr>
                <w:rFonts w:ascii="Times New Roman" w:hAnsi="Times New Roman" w:cs="Times New Roman"/>
                <w:sz w:val="28"/>
                <w:szCs w:val="28"/>
                <w:lang w:val="en-US"/>
              </w:rPr>
              <w:t>11.</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Редкие 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Литий, бериллий, тантал, стронций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7,7%</w:t>
            </w:r>
          </w:p>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tc>
      </w:tr>
      <w:tr w:rsidR="003F3C07" w:rsidRPr="000411B2" w:rsidTr="00DA02C0">
        <w:tc>
          <w:tcPr>
            <w:tcW w:w="5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lang w:val="en-US"/>
              </w:rPr>
            </w:pPr>
            <w:r w:rsidRPr="000411B2">
              <w:rPr>
                <w:rFonts w:ascii="Times New Roman" w:hAnsi="Times New Roman" w:cs="Times New Roman"/>
                <w:sz w:val="28"/>
                <w:szCs w:val="28"/>
                <w:lang w:val="en-US"/>
              </w:rPr>
              <w:t>12.</w:t>
            </w:r>
          </w:p>
        </w:tc>
        <w:tc>
          <w:tcPr>
            <w:tcW w:w="1283"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Редкоземельные </w:t>
            </w:r>
          </w:p>
          <w:p w:rsidR="00E744ED"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металлы</w:t>
            </w:r>
          </w:p>
        </w:tc>
        <w:tc>
          <w:tcPr>
            <w:tcW w:w="2420" w:type="pct"/>
            <w:tcBorders>
              <w:top w:val="nil"/>
              <w:left w:val="nil"/>
              <w:bottom w:val="single" w:sz="8" w:space="0" w:color="auto"/>
              <w:right w:val="single" w:sz="8" w:space="0" w:color="auto"/>
            </w:tcBorders>
            <w:tcMar>
              <w:top w:w="0" w:type="dxa"/>
              <w:left w:w="108" w:type="dxa"/>
              <w:bottom w:w="0" w:type="dxa"/>
              <w:right w:w="108" w:type="dxa"/>
            </w:tcMar>
          </w:tcPr>
          <w:p w:rsidR="000411B2" w:rsidRPr="000411B2" w:rsidRDefault="00E744E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Празеодим, неодим, прометий, самарий, европий, гадолиний, тербий, диспрозий, гольмий, эрбий, тулий, иттербий, лютеций, иттрий</w:t>
            </w:r>
          </w:p>
        </w:tc>
        <w:tc>
          <w:tcPr>
            <w:tcW w:w="732" w:type="pct"/>
            <w:tcBorders>
              <w:top w:val="nil"/>
              <w:left w:val="nil"/>
              <w:bottom w:val="single" w:sz="8" w:space="0" w:color="auto"/>
              <w:right w:val="single" w:sz="8" w:space="0" w:color="auto"/>
            </w:tcBorders>
            <w:tcMar>
              <w:top w:w="0" w:type="dxa"/>
              <w:left w:w="108" w:type="dxa"/>
              <w:bottom w:w="0" w:type="dxa"/>
              <w:right w:w="108" w:type="dxa"/>
            </w:tcMar>
          </w:tcPr>
          <w:p w:rsidR="00E744ED" w:rsidRPr="000411B2" w:rsidRDefault="00E744ED" w:rsidP="000411B2">
            <w:pPr>
              <w:shd w:val="clear" w:color="auto" w:fill="FFFFFF" w:themeFill="background1"/>
              <w:spacing w:after="0" w:line="240" w:lineRule="auto"/>
              <w:contextualSpacing/>
              <w:jc w:val="both"/>
              <w:rPr>
                <w:rFonts w:ascii="Times New Roman" w:hAnsi="Times New Roman" w:cs="Times New Roman"/>
                <w:sz w:val="28"/>
                <w:szCs w:val="28"/>
              </w:rPr>
            </w:pPr>
            <w:r w:rsidRPr="000411B2">
              <w:rPr>
                <w:rFonts w:ascii="Times New Roman" w:hAnsi="Times New Roman" w:cs="Times New Roman"/>
                <w:sz w:val="28"/>
                <w:szCs w:val="28"/>
              </w:rPr>
              <w:t>6,0%</w:t>
            </w:r>
          </w:p>
        </w:tc>
      </w:tr>
    </w:tbl>
    <w:p w:rsidR="00E744ED" w:rsidRPr="000411B2" w:rsidRDefault="00E744ED"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 </w:t>
      </w:r>
    </w:p>
    <w:p w:rsidR="00263A0F" w:rsidRPr="000411B2" w:rsidRDefault="00263A0F" w:rsidP="000411B2">
      <w:pPr>
        <w:shd w:val="clear" w:color="auto" w:fill="FFFFFF" w:themeFill="background1"/>
        <w:spacing w:after="0" w:line="240" w:lineRule="auto"/>
        <w:ind w:firstLine="709"/>
        <w:contextualSpacing/>
        <w:jc w:val="both"/>
        <w:rPr>
          <w:rFonts w:ascii="Times New Roman" w:eastAsia="Calibri" w:hAnsi="Times New Roman" w:cs="Times New Roman"/>
          <w:sz w:val="28"/>
          <w:szCs w:val="28"/>
        </w:rPr>
      </w:pPr>
    </w:p>
    <w:p w:rsidR="00E744ED" w:rsidRPr="000411B2" w:rsidRDefault="00E744ED"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 xml:space="preserve"> Приостановить до 1 июля 2018 года действие пункта 1 статьи </w:t>
      </w:r>
      <w:r w:rsidR="00737C38" w:rsidRPr="000411B2">
        <w:rPr>
          <w:rFonts w:ascii="Times New Roman" w:eastAsia="Calibri" w:hAnsi="Times New Roman" w:cs="Times New Roman"/>
          <w:sz w:val="28"/>
          <w:szCs w:val="28"/>
        </w:rPr>
        <w:t>748</w:t>
      </w:r>
      <w:r w:rsidRPr="000411B2">
        <w:rPr>
          <w:rFonts w:ascii="Times New Roman" w:eastAsia="Calibri" w:hAnsi="Times New Roman" w:cs="Times New Roman"/>
          <w:sz w:val="28"/>
          <w:szCs w:val="28"/>
        </w:rPr>
        <w:t xml:space="preserve"> Налогового кодекса, установив, что в период приостановления данный пункт действует в следующей редакции: </w:t>
      </w:r>
    </w:p>
    <w:p w:rsidR="00E744ED" w:rsidRPr="000411B2" w:rsidRDefault="00E744ED"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«1. Ставки налога на добычу полезных ископаемых на базовые строительные материалы и лечебные грязи устанавливаются в следующих размерах от одного месячного расчетного показателя, установленного законом о республиканском бюджете и действующего на 1 января соответствующего финансового года, за 1 тонну добытого базового строительного материала и лечебной грязи:</w:t>
      </w:r>
    </w:p>
    <w:tbl>
      <w:tblPr>
        <w:tblStyle w:val="afe"/>
        <w:tblW w:w="9639" w:type="dxa"/>
        <w:tblInd w:w="108" w:type="dxa"/>
        <w:tblLook w:val="04A0" w:firstRow="1" w:lastRow="0" w:firstColumn="1" w:lastColumn="0" w:noHBand="0" w:noVBand="1"/>
      </w:tblPr>
      <w:tblGrid>
        <w:gridCol w:w="1134"/>
        <w:gridCol w:w="7088"/>
        <w:gridCol w:w="1417"/>
      </w:tblGrid>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w:t>
            </w:r>
            <w:r w:rsidRPr="000411B2">
              <w:rPr>
                <w:rFonts w:ascii="Times New Roman" w:eastAsia="Times New Roman" w:hAnsi="Times New Roman" w:cs="Times New Roman"/>
                <w:spacing w:val="2"/>
                <w:sz w:val="28"/>
                <w:szCs w:val="28"/>
                <w:lang w:eastAsia="ru-RU"/>
              </w:rPr>
              <w:br/>
              <w:t>п/п</w:t>
            </w:r>
          </w:p>
        </w:tc>
        <w:tc>
          <w:tcPr>
            <w:tcW w:w="7088" w:type="dxa"/>
            <w:hideMark/>
          </w:tcPr>
          <w:p w:rsidR="00E744ED" w:rsidRP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Наименование полезных ископаемых</w:t>
            </w:r>
          </w:p>
        </w:tc>
        <w:tc>
          <w:tcPr>
            <w:tcW w:w="1417"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Ставки, в МРП</w:t>
            </w:r>
          </w:p>
        </w:tc>
      </w:tr>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1</w:t>
            </w:r>
          </w:p>
        </w:tc>
        <w:tc>
          <w:tcPr>
            <w:tcW w:w="7088" w:type="dxa"/>
            <w:hideMark/>
          </w:tcPr>
          <w:p w:rsidR="00E744ED" w:rsidRP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2</w:t>
            </w:r>
          </w:p>
        </w:tc>
        <w:tc>
          <w:tcPr>
            <w:tcW w:w="1417" w:type="dxa"/>
            <w:hideMark/>
          </w:tcPr>
          <w:p w:rsidR="00E744ED" w:rsidRP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3</w:t>
            </w:r>
          </w:p>
        </w:tc>
      </w:tr>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1.</w:t>
            </w:r>
          </w:p>
        </w:tc>
        <w:tc>
          <w:tcPr>
            <w:tcW w:w="7088" w:type="dxa"/>
            <w:hideMark/>
          </w:tcPr>
          <w:p w:rsidR="00E744ED"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Нерудное сырье для металлургии, формовочный песок, глиноземсодержащие породы (полевой шпат, пегматит), известняк, доломит, известняково-доломитовые породы, известняк для пищевой промышленности</w:t>
            </w:r>
          </w:p>
          <w:p w:rsidR="000411B2" w:rsidRPr="000411B2" w:rsidRDefault="000411B2"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0411B2" w:rsidRDefault="00E744ED" w:rsidP="000411B2">
            <w:pPr>
              <w:shd w:val="clear" w:color="auto" w:fill="FFFFFF" w:themeFill="background1"/>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0,02 </w:t>
            </w:r>
          </w:p>
          <w:p w:rsidR="00E744ED" w:rsidRPr="000411B2" w:rsidRDefault="00E744ED" w:rsidP="000411B2">
            <w:pPr>
              <w:shd w:val="clear" w:color="auto" w:fill="FFFFFF" w:themeFill="background1"/>
              <w:ind w:firstLine="709"/>
              <w:contextualSpacing/>
              <w:jc w:val="both"/>
              <w:rPr>
                <w:rFonts w:ascii="Times New Roman" w:hAnsi="Times New Roman" w:cs="Times New Roman"/>
                <w:sz w:val="28"/>
                <w:szCs w:val="28"/>
              </w:rPr>
            </w:pPr>
          </w:p>
        </w:tc>
      </w:tr>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2.</w:t>
            </w:r>
          </w:p>
        </w:tc>
        <w:tc>
          <w:tcPr>
            <w:tcW w:w="7088" w:type="dxa"/>
            <w:hideMark/>
          </w:tcPr>
          <w:p w:rsid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Прочее нерудное сырье, огнеупорная глина, каолин, вермикулит, соль поваренная</w:t>
            </w:r>
          </w:p>
          <w:p w:rsidR="000411B2" w:rsidRPr="000411B2" w:rsidRDefault="000411B2"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0411B2" w:rsidRDefault="00E744ED" w:rsidP="000411B2">
            <w:pPr>
              <w:shd w:val="clear" w:color="auto" w:fill="FFFFFF" w:themeFill="background1"/>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0,06 </w:t>
            </w:r>
          </w:p>
        </w:tc>
      </w:tr>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3.</w:t>
            </w:r>
          </w:p>
        </w:tc>
        <w:tc>
          <w:tcPr>
            <w:tcW w:w="7088" w:type="dxa"/>
            <w:hideMark/>
          </w:tcPr>
          <w:p w:rsid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Местные строительные материалы, вулканические пористые породы (туфы, шлаки, пемзы), вулканические водосодержащие стекла и стекловидные породы (перлит, обсидиан), галька и гравий, гравийно-песчаная смесь, гипс, гипсовый камень, ангидрит, гажа, глина и глинистые породы (тугоплавкая и легкоплавкая глина, суглинок, аргиллит, алевролит, глинистые сланцы), мел, мергель, мергельно-меловые породы, кремнистые породы (трепел, опоки, диатомит), кварцево-полевошпатовые породы, камень бутовый, осадочные, изверженные и метаморфические породы (гранит, базальт, диабаз, мрамор), песок (строительный, кварцевый, кварцево-полевошпатовый), кроме формовочного, песчаник, природные пигменты, ракушечник</w:t>
            </w:r>
          </w:p>
          <w:p w:rsidR="000411B2" w:rsidRPr="000411B2" w:rsidRDefault="000411B2"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hideMark/>
          </w:tcPr>
          <w:p w:rsidR="00E744ED" w:rsidRPr="000411B2" w:rsidRDefault="00E744ED" w:rsidP="000411B2">
            <w:pPr>
              <w:shd w:val="clear" w:color="auto" w:fill="FFFFFF" w:themeFill="background1"/>
              <w:ind w:firstLine="709"/>
              <w:contextualSpacing/>
              <w:jc w:val="both"/>
              <w:rPr>
                <w:rFonts w:ascii="Times New Roman" w:hAnsi="Times New Roman" w:cs="Times New Roman"/>
                <w:sz w:val="28"/>
                <w:szCs w:val="28"/>
              </w:rPr>
            </w:pPr>
            <w:r w:rsidRPr="000411B2">
              <w:rPr>
                <w:rFonts w:ascii="Times New Roman" w:hAnsi="Times New Roman" w:cs="Times New Roman"/>
                <w:sz w:val="28"/>
                <w:szCs w:val="28"/>
              </w:rPr>
              <w:t xml:space="preserve">0,02 </w:t>
            </w:r>
          </w:p>
        </w:tc>
      </w:tr>
      <w:tr w:rsidR="003F3C07" w:rsidRPr="000411B2" w:rsidTr="00DA02C0">
        <w:tc>
          <w:tcPr>
            <w:tcW w:w="1134" w:type="dxa"/>
            <w:hideMark/>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4.</w:t>
            </w:r>
          </w:p>
        </w:tc>
        <w:tc>
          <w:tcPr>
            <w:tcW w:w="7088" w:type="dxa"/>
            <w:hideMark/>
          </w:tcPr>
          <w:p w:rsidR="000411B2" w:rsidRDefault="00E744ED"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Лечебные грязи</w:t>
            </w:r>
          </w:p>
          <w:p w:rsidR="000411B2" w:rsidRPr="000411B2" w:rsidRDefault="000411B2" w:rsidP="000411B2">
            <w:pPr>
              <w:shd w:val="clear" w:color="auto" w:fill="FFFFFF" w:themeFill="background1"/>
              <w:ind w:firstLine="709"/>
              <w:contextualSpacing/>
              <w:jc w:val="both"/>
              <w:textAlignment w:val="baseline"/>
              <w:rPr>
                <w:rFonts w:ascii="Times New Roman" w:eastAsia="Times New Roman" w:hAnsi="Times New Roman" w:cs="Times New Roman"/>
                <w:spacing w:val="2"/>
                <w:sz w:val="28"/>
                <w:szCs w:val="28"/>
                <w:lang w:eastAsia="ru-RU"/>
              </w:rPr>
            </w:pPr>
          </w:p>
        </w:tc>
        <w:tc>
          <w:tcPr>
            <w:tcW w:w="1417" w:type="dxa"/>
          </w:tcPr>
          <w:p w:rsidR="00E744ED" w:rsidRPr="000411B2" w:rsidRDefault="00E744ED" w:rsidP="000411B2">
            <w:pPr>
              <w:shd w:val="clear" w:color="auto" w:fill="FFFFFF" w:themeFill="background1"/>
              <w:contextualSpacing/>
              <w:jc w:val="both"/>
              <w:textAlignment w:val="baseline"/>
              <w:rPr>
                <w:rFonts w:ascii="Times New Roman" w:eastAsia="Times New Roman" w:hAnsi="Times New Roman" w:cs="Times New Roman"/>
                <w:spacing w:val="2"/>
                <w:sz w:val="28"/>
                <w:szCs w:val="28"/>
                <w:lang w:eastAsia="ru-RU"/>
              </w:rPr>
            </w:pPr>
            <w:r w:rsidRPr="000411B2">
              <w:rPr>
                <w:rFonts w:ascii="Times New Roman" w:eastAsia="Times New Roman" w:hAnsi="Times New Roman" w:cs="Times New Roman"/>
                <w:spacing w:val="2"/>
                <w:sz w:val="28"/>
                <w:szCs w:val="28"/>
                <w:lang w:eastAsia="ru-RU"/>
              </w:rPr>
              <w:t>0,02</w:t>
            </w:r>
          </w:p>
        </w:tc>
      </w:tr>
    </w:tbl>
    <w:p w:rsidR="00E744ED" w:rsidRPr="000411B2" w:rsidRDefault="00E744ED"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r w:rsidRPr="000411B2">
        <w:rPr>
          <w:rFonts w:ascii="Times New Roman" w:hAnsi="Times New Roman" w:cs="Times New Roman"/>
          <w:sz w:val="28"/>
          <w:szCs w:val="28"/>
        </w:rPr>
        <w:t>».</w:t>
      </w:r>
    </w:p>
    <w:p w:rsidR="00263A0F" w:rsidRPr="000411B2" w:rsidRDefault="00263A0F" w:rsidP="000411B2">
      <w:pPr>
        <w:pStyle w:val="a3"/>
        <w:shd w:val="clear" w:color="auto" w:fill="FFFFFF" w:themeFill="background1"/>
        <w:spacing w:after="0" w:line="240" w:lineRule="auto"/>
        <w:ind w:left="0" w:firstLine="709"/>
        <w:jc w:val="both"/>
        <w:rPr>
          <w:rFonts w:ascii="Times New Roman" w:hAnsi="Times New Roman" w:cs="Times New Roman"/>
          <w:sz w:val="28"/>
          <w:szCs w:val="28"/>
        </w:rPr>
      </w:pPr>
    </w:p>
    <w:p w:rsidR="00DD61D7" w:rsidRPr="000411B2" w:rsidRDefault="00DD61D7" w:rsidP="000411B2">
      <w:pPr>
        <w:pStyle w:val="a3"/>
        <w:numPr>
          <w:ilvl w:val="0"/>
          <w:numId w:val="1"/>
        </w:numPr>
        <w:shd w:val="clear" w:color="auto" w:fill="FFFFFF" w:themeFill="background1"/>
        <w:spacing w:after="0" w:line="240" w:lineRule="auto"/>
        <w:ind w:left="0" w:firstLine="709"/>
        <w:jc w:val="both"/>
        <w:rPr>
          <w:rFonts w:ascii="Times New Roman" w:eastAsia="Calibri" w:hAnsi="Times New Roman" w:cs="Times New Roman"/>
          <w:sz w:val="28"/>
          <w:szCs w:val="28"/>
        </w:rPr>
      </w:pPr>
      <w:r w:rsidRPr="000411B2">
        <w:rPr>
          <w:rFonts w:ascii="Times New Roman" w:eastAsia="Calibri" w:hAnsi="Times New Roman" w:cs="Times New Roman"/>
          <w:sz w:val="28"/>
          <w:szCs w:val="28"/>
        </w:rPr>
        <w:t>Признать утратившими силу со дня введения в действие Кодекса Республики Казахстан "О налогах и других обязательных платежах в бюджет" (Налоговый кодекс) следующие законодательные акты Республики Казахстан:</w:t>
      </w:r>
    </w:p>
    <w:p w:rsidR="002E5E1C" w:rsidRPr="000411B2" w:rsidRDefault="0089177C" w:rsidP="000411B2">
      <w:pPr>
        <w:pStyle w:val="ac"/>
        <w:numPr>
          <w:ilvl w:val="1"/>
          <w:numId w:val="26"/>
        </w:numPr>
        <w:shd w:val="clear" w:color="auto" w:fill="FFFFFF" w:themeFill="background1"/>
        <w:spacing w:before="0" w:beforeAutospacing="0" w:after="0" w:afterAutospacing="0"/>
        <w:ind w:left="0" w:firstLine="709"/>
        <w:contextualSpacing/>
        <w:jc w:val="both"/>
        <w:rPr>
          <w:rFonts w:eastAsia="Calibri"/>
          <w:sz w:val="28"/>
          <w:szCs w:val="28"/>
          <w:lang w:val="ru-RU"/>
        </w:rPr>
      </w:pPr>
      <w:hyperlink r:id="rId125" w:anchor="z1" w:history="1">
        <w:r w:rsidR="00DD61D7" w:rsidRPr="000411B2">
          <w:rPr>
            <w:rFonts w:eastAsia="Calibri"/>
            <w:sz w:val="28"/>
            <w:szCs w:val="28"/>
            <w:lang w:val="ru-RU"/>
          </w:rPr>
          <w:t>Кодекс</w:t>
        </w:r>
      </w:hyperlink>
      <w:r w:rsidR="00DD61D7" w:rsidRPr="000411B2">
        <w:rPr>
          <w:rFonts w:eastAsia="Calibri"/>
          <w:sz w:val="28"/>
          <w:szCs w:val="28"/>
          <w:lang w:val="ru-RU"/>
        </w:rPr>
        <w:t>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ст. 99, 100, 101; № 20-I, ст. 110; № 20-IV, ст. 113; № 20-VII, ст. 115, 119; № 21-I, ст. 124; № 21-II, ст. 130; № 21-III, ст. 136, 137;</w:t>
      </w:r>
      <w:r w:rsidR="000411B2">
        <w:rPr>
          <w:rFonts w:eastAsia="Calibri"/>
          <w:sz w:val="28"/>
          <w:szCs w:val="28"/>
          <w:lang w:val="ru-RU"/>
        </w:rPr>
        <w:br/>
      </w:r>
      <w:r w:rsidR="00DD61D7" w:rsidRPr="000411B2">
        <w:rPr>
          <w:rFonts w:eastAsia="Calibri"/>
          <w:sz w:val="28"/>
          <w:szCs w:val="28"/>
          <w:lang w:val="ru-RU"/>
        </w:rPr>
        <w:t xml:space="preserve"> № 22-I, ст. 140, 143; № 22-II, ст. 144, 145; № 22-III, ст. 149; № 22-V, ст. 156, 158; № 22-VI, ст. 159; № 22-VII, ст. 161; № 23-I, ст. 169; 2016 г., № 1, ст. 4; </w:t>
      </w:r>
      <w:r w:rsidR="000411B2">
        <w:rPr>
          <w:rFonts w:eastAsia="Calibri"/>
          <w:sz w:val="28"/>
          <w:szCs w:val="28"/>
          <w:lang w:val="ru-RU"/>
        </w:rPr>
        <w:br/>
      </w:r>
      <w:r w:rsidR="00DD61D7" w:rsidRPr="000411B2">
        <w:rPr>
          <w:rFonts w:eastAsia="Calibri"/>
          <w:sz w:val="28"/>
          <w:szCs w:val="28"/>
          <w:lang w:val="ru-RU"/>
        </w:rPr>
        <w:t>№ 6, cт. 45; № 7-II, cт. 53, 55, 57; № 8-I, cт. 62; № 8-II, cт. 66, 72; № 12, ст. 87; № 22, ст. 116; № 24, ст. 124; 2017 г., № 4, ст. 7; № 9, ст. 22; № 10, ст. 23</w:t>
      </w:r>
      <w:r w:rsidR="009373FB" w:rsidRPr="000411B2">
        <w:rPr>
          <w:rFonts w:eastAsia="Calibri"/>
          <w:sz w:val="28"/>
          <w:szCs w:val="28"/>
          <w:lang w:val="ru-RU"/>
        </w:rPr>
        <w:t>;</w:t>
      </w:r>
      <w:r w:rsidR="009373FB" w:rsidRPr="000411B2">
        <w:rPr>
          <w:sz w:val="28"/>
          <w:szCs w:val="28"/>
          <w:shd w:val="clear" w:color="auto" w:fill="FFFFFF"/>
          <w:lang w:val="ru-RU"/>
        </w:rPr>
        <w:t xml:space="preserve"> </w:t>
      </w:r>
      <w:r w:rsidR="000411B2">
        <w:rPr>
          <w:sz w:val="28"/>
          <w:szCs w:val="28"/>
          <w:shd w:val="clear" w:color="auto" w:fill="FFFFFF"/>
          <w:lang w:val="ru-RU"/>
        </w:rPr>
        <w:br/>
      </w:r>
      <w:r w:rsidR="009373FB" w:rsidRPr="000411B2">
        <w:rPr>
          <w:sz w:val="28"/>
          <w:szCs w:val="28"/>
          <w:shd w:val="clear" w:color="auto" w:fill="FFFFFF"/>
          <w:lang w:val="ru-RU"/>
        </w:rPr>
        <w:t>Закон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w:t>
      </w:r>
      <w:r w:rsidR="009373FB" w:rsidRPr="000411B2">
        <w:rPr>
          <w:bCs/>
          <w:sz w:val="28"/>
          <w:szCs w:val="28"/>
          <w:shd w:val="clear" w:color="auto" w:fill="FFFFFF"/>
          <w:lang w:val="ru-RU"/>
        </w:rPr>
        <w:t xml:space="preserve"> </w:t>
      </w:r>
      <w:r w:rsidR="000411B2">
        <w:rPr>
          <w:bCs/>
          <w:sz w:val="28"/>
          <w:szCs w:val="28"/>
          <w:shd w:val="clear" w:color="auto" w:fill="FFFFFF"/>
          <w:lang w:val="ru-RU"/>
        </w:rPr>
        <w:br/>
      </w:r>
      <w:r w:rsidR="002E5E1C" w:rsidRPr="000411B2">
        <w:rPr>
          <w:bCs/>
          <w:sz w:val="28"/>
          <w:szCs w:val="28"/>
          <w:shd w:val="clear" w:color="auto" w:fill="FFFFFF"/>
          <w:lang w:val="ru-RU"/>
        </w:rPr>
        <w:t xml:space="preserve">Закон Республики Казахстан от 30 июня 2017 года «О внесении </w:t>
      </w:r>
      <w:r w:rsidR="000411B2">
        <w:rPr>
          <w:bCs/>
          <w:sz w:val="28"/>
          <w:szCs w:val="28"/>
          <w:shd w:val="clear" w:color="auto" w:fill="FFFFFF"/>
          <w:lang w:val="ru-RU"/>
        </w:rPr>
        <w:br/>
      </w:r>
      <w:r w:rsidR="002E5E1C" w:rsidRPr="000411B2">
        <w:rPr>
          <w:bCs/>
          <w:sz w:val="28"/>
          <w:szCs w:val="28"/>
          <w:shd w:val="clear" w:color="auto" w:fill="FFFFFF"/>
          <w:lang w:val="ru-RU"/>
        </w:rPr>
        <w:t xml:space="preserve">изменений и дополнений в некоторые законодательные акты </w:t>
      </w:r>
      <w:r w:rsidR="000411B2">
        <w:rPr>
          <w:bCs/>
          <w:sz w:val="28"/>
          <w:szCs w:val="28"/>
          <w:shd w:val="clear" w:color="auto" w:fill="FFFFFF"/>
          <w:lang w:val="ru-RU"/>
        </w:rPr>
        <w:br/>
      </w:r>
      <w:r w:rsidR="002E5E1C" w:rsidRPr="000411B2">
        <w:rPr>
          <w:bCs/>
          <w:sz w:val="28"/>
          <w:szCs w:val="28"/>
          <w:shd w:val="clear" w:color="auto" w:fill="FFFFFF"/>
          <w:lang w:val="ru-RU"/>
        </w:rPr>
        <w:t>Республики Казахстан по вопросам здравоохранения»,</w:t>
      </w:r>
      <w:r w:rsidR="002E5E1C" w:rsidRPr="000411B2">
        <w:rPr>
          <w:sz w:val="28"/>
          <w:szCs w:val="28"/>
          <w:shd w:val="clear" w:color="auto" w:fill="FFFFFF"/>
          <w:lang w:val="ru-RU"/>
        </w:rPr>
        <w:t xml:space="preserve"> опубликованный в газетах «Егемен Қазақстан» и «Казахстанская правда» 3 июля 2017 г.); </w:t>
      </w:r>
      <w:r w:rsidR="002E5E1C" w:rsidRPr="000411B2">
        <w:rPr>
          <w:bCs/>
          <w:sz w:val="28"/>
          <w:szCs w:val="28"/>
          <w:shd w:val="clear" w:color="auto" w:fill="FFFFFF"/>
          <w:lang w:val="ru-RU"/>
        </w:rPr>
        <w:t>Закон Республики Казахстан от 5 июля 2017 года «О внесении изменений и дополнений в некоторые законодательные акты Республики Казахстан по вопросам Государственной образовательной накопительной системы»,</w:t>
      </w:r>
      <w:r w:rsidR="002E5E1C" w:rsidRPr="000411B2">
        <w:rPr>
          <w:sz w:val="28"/>
          <w:szCs w:val="28"/>
          <w:shd w:val="clear" w:color="auto" w:fill="FFFFFF"/>
          <w:lang w:val="ru-RU"/>
        </w:rPr>
        <w:t xml:space="preserve"> опубликованный в газетах «Егемен Қазақстан» и «Казахстанская правда» 10 июля 2017 г.</w:t>
      </w:r>
      <w:r w:rsidR="00DD04F8" w:rsidRPr="000411B2">
        <w:rPr>
          <w:sz w:val="28"/>
          <w:szCs w:val="28"/>
          <w:shd w:val="clear" w:color="auto" w:fill="FFFFFF"/>
          <w:lang w:val="ru-RU"/>
        </w:rPr>
        <w:t>;</w:t>
      </w:r>
      <w:r w:rsidR="00DD04F8" w:rsidRPr="000411B2">
        <w:rPr>
          <w:bCs/>
          <w:sz w:val="28"/>
          <w:szCs w:val="28"/>
          <w:shd w:val="clear" w:color="auto" w:fill="FFFFFF"/>
          <w:lang w:val="ru-RU"/>
        </w:rPr>
        <w:t xml:space="preserve"> Закон Республики Казахстан от 11 июля 2017 года «О внесении изменений и дополнений в некоторые законодательные акты Республики Казахстан по вопросам электроэнергетики»,</w:t>
      </w:r>
      <w:r w:rsidR="00DD04F8" w:rsidRPr="000411B2">
        <w:rPr>
          <w:sz w:val="28"/>
          <w:szCs w:val="28"/>
          <w:shd w:val="clear" w:color="auto" w:fill="FFFFFF"/>
          <w:lang w:val="ru-RU"/>
        </w:rPr>
        <w:t xml:space="preserve"> опубликованный в газетах «Егемен Қазақстан» и «Казахстанская правда» 13 июля 2017 г.;</w:t>
      </w:r>
      <w:r w:rsidR="00DD04F8" w:rsidRPr="000411B2">
        <w:rPr>
          <w:bCs/>
          <w:sz w:val="28"/>
          <w:szCs w:val="28"/>
          <w:shd w:val="clear" w:color="auto" w:fill="FFFFFF"/>
          <w:lang w:val="ru-RU"/>
        </w:rPr>
        <w:t xml:space="preserve"> Закон Республики Казахстан от 11 июля 2017 года «О внесении изменений и дополнений в некоторые законодательные акты Республики Казахстан по вопросам их приведения в соответствие с нормами Конституции Республики Казахстан», </w:t>
      </w:r>
      <w:r w:rsidR="00DD04F8" w:rsidRPr="000411B2">
        <w:rPr>
          <w:sz w:val="28"/>
          <w:szCs w:val="28"/>
          <w:shd w:val="clear" w:color="auto" w:fill="FFFFFF"/>
          <w:lang w:val="ru-RU"/>
        </w:rPr>
        <w:t>опубликованный в газетах «Егемен Қазақстан» и «Казахстанская правда» 14 июля 2017 г.);</w:t>
      </w:r>
    </w:p>
    <w:p w:rsidR="005F50A4" w:rsidRPr="000411B2" w:rsidRDefault="0089177C" w:rsidP="000411B2">
      <w:pPr>
        <w:pStyle w:val="ac"/>
        <w:numPr>
          <w:ilvl w:val="1"/>
          <w:numId w:val="26"/>
        </w:numPr>
        <w:shd w:val="clear" w:color="auto" w:fill="FFFFFF" w:themeFill="background1"/>
        <w:spacing w:before="0" w:beforeAutospacing="0" w:after="0" w:afterAutospacing="0"/>
        <w:ind w:left="0" w:firstLine="709"/>
        <w:contextualSpacing/>
        <w:jc w:val="both"/>
        <w:rPr>
          <w:rFonts w:eastAsia="Calibri"/>
          <w:sz w:val="28"/>
          <w:szCs w:val="28"/>
          <w:lang w:val="ru-RU"/>
        </w:rPr>
      </w:pPr>
      <w:hyperlink r:id="rId126" w:anchor="z1" w:history="1">
        <w:r w:rsidR="00DD61D7" w:rsidRPr="000411B2">
          <w:rPr>
            <w:rFonts w:eastAsia="Calibri"/>
            <w:sz w:val="28"/>
            <w:szCs w:val="28"/>
            <w:lang w:val="ru-RU"/>
          </w:rPr>
          <w:t>Закон</w:t>
        </w:r>
      </w:hyperlink>
      <w:r w:rsidR="00DD61D7" w:rsidRPr="000411B2">
        <w:rPr>
          <w:rFonts w:eastAsia="Calibri"/>
          <w:sz w:val="28"/>
          <w:szCs w:val="28"/>
          <w:lang w:val="ru-RU"/>
        </w:rPr>
        <w:t xml:space="preserve"> Республики Казахстан от 10 декабря 2008 года </w:t>
      </w:r>
      <w:r w:rsidR="000411B2">
        <w:rPr>
          <w:rFonts w:eastAsia="Calibri"/>
          <w:sz w:val="28"/>
          <w:szCs w:val="28"/>
          <w:lang w:val="ru-RU"/>
        </w:rPr>
        <w:br/>
      </w:r>
      <w:r w:rsidR="000411B2">
        <w:rPr>
          <w:rFonts w:eastAsia="Calibri"/>
          <w:sz w:val="28"/>
          <w:szCs w:val="28"/>
          <w:lang w:val="kk-KZ"/>
        </w:rPr>
        <w:t>«</w:t>
      </w:r>
      <w:r w:rsidR="00DD61D7" w:rsidRPr="000411B2">
        <w:rPr>
          <w:rFonts w:eastAsia="Calibri"/>
          <w:sz w:val="28"/>
          <w:szCs w:val="28"/>
          <w:lang w:val="ru-RU"/>
        </w:rPr>
        <w:t xml:space="preserve">О введении в действие Кодекса Республики Казахстан «О налогах и других обязательных платежах в бюджет» (Налоговый кодекс) (Ведомости </w:t>
      </w:r>
      <w:r w:rsidR="000411B2">
        <w:rPr>
          <w:rFonts w:eastAsia="Calibri"/>
          <w:sz w:val="28"/>
          <w:szCs w:val="28"/>
          <w:lang w:val="ru-RU"/>
        </w:rPr>
        <w:br/>
      </w:r>
      <w:r w:rsidR="00DD61D7" w:rsidRPr="000411B2">
        <w:rPr>
          <w:rFonts w:eastAsia="Calibri"/>
          <w:sz w:val="28"/>
          <w:szCs w:val="28"/>
          <w:lang w:val="ru-RU"/>
        </w:rPr>
        <w:t xml:space="preserve">Парламента Республики Казахстан, 2008 г., № 23, ст. 113; 2009 г., </w:t>
      </w:r>
      <w:r w:rsidR="000411B2">
        <w:rPr>
          <w:rFonts w:eastAsia="Calibri"/>
          <w:sz w:val="28"/>
          <w:szCs w:val="28"/>
          <w:lang w:val="ru-RU"/>
        </w:rPr>
        <w:br/>
      </w:r>
      <w:r w:rsidR="00DD61D7" w:rsidRPr="000411B2">
        <w:rPr>
          <w:rFonts w:eastAsia="Calibri"/>
          <w:sz w:val="28"/>
          <w:szCs w:val="28"/>
          <w:lang w:val="ru-RU"/>
        </w:rPr>
        <w:t xml:space="preserve">№ 13-14, ст. 63; № 18, ст. 84; № 23, ст. 100; № 24, ст. 134; 2010 г., № 5, ст. 23; </w:t>
      </w:r>
      <w:r w:rsidR="00EE13A0">
        <w:rPr>
          <w:rFonts w:eastAsia="Calibri"/>
          <w:sz w:val="28"/>
          <w:szCs w:val="28"/>
          <w:lang w:val="ru-RU"/>
        </w:rPr>
        <w:br/>
      </w:r>
      <w:r w:rsidR="00DD61D7" w:rsidRPr="000411B2">
        <w:rPr>
          <w:rFonts w:eastAsia="Calibri"/>
          <w:sz w:val="28"/>
          <w:szCs w:val="28"/>
          <w:lang w:val="ru-RU"/>
        </w:rPr>
        <w:t xml:space="preserve">№ 11, ст. 58; № 15, ст. 71; № 17-18, ст. 101; № 22, ст. 132; 2011 г., № 11, ст. 102; № 14, ст. 117; № 15, ст. 120; № 24, ст. 196; 2012 г., № 2, ст. 11, 14; № 6, ст. 43; № 11, ст. 80; № 14, ст. 94; № 20, ст. 121; № 21-22, ст. 124; № 23-24, ст. 125; </w:t>
      </w:r>
      <w:r w:rsidR="00EE13A0">
        <w:rPr>
          <w:rFonts w:eastAsia="Calibri"/>
          <w:sz w:val="28"/>
          <w:szCs w:val="28"/>
          <w:lang w:val="ru-RU"/>
        </w:rPr>
        <w:br/>
      </w:r>
      <w:r w:rsidR="00DD61D7" w:rsidRPr="000411B2">
        <w:rPr>
          <w:rFonts w:eastAsia="Calibri"/>
          <w:sz w:val="28"/>
          <w:szCs w:val="28"/>
          <w:lang w:val="ru-RU"/>
        </w:rPr>
        <w:t>2013 г., № 21-22, ст. 115; 2014 г., № 7, ст. 37; № 11, ст. 63; № 19-I, 19-II, ст. 96; № 22, ст. 131; № 23, ст. 143; 2015 г., № 23-I, ст. 169; 2016 г., № 22, ст. 116; 2017 г., № 4, ст. 7</w:t>
      </w:r>
      <w:r w:rsidR="004505CD" w:rsidRPr="000411B2">
        <w:rPr>
          <w:rFonts w:eastAsia="Calibri"/>
          <w:sz w:val="28"/>
          <w:szCs w:val="28"/>
          <w:lang w:val="ru-RU"/>
        </w:rPr>
        <w:t>;</w:t>
      </w:r>
      <w:r w:rsidR="004505CD" w:rsidRPr="000411B2">
        <w:rPr>
          <w:sz w:val="28"/>
          <w:szCs w:val="28"/>
          <w:lang w:val="ru-RU"/>
        </w:rPr>
        <w:t xml:space="preserve"> </w:t>
      </w:r>
      <w:r w:rsidR="004505CD" w:rsidRPr="000411B2">
        <w:rPr>
          <w:rFonts w:eastAsia="Calibri"/>
          <w:sz w:val="28"/>
          <w:szCs w:val="28"/>
          <w:lang w:val="ru-RU"/>
        </w:rPr>
        <w:t xml:space="preserve">Закон Республики Казахстан от 6 мая 2017 года </w:t>
      </w:r>
      <w:r w:rsidR="00EE13A0">
        <w:rPr>
          <w:rFonts w:eastAsia="Calibri"/>
          <w:sz w:val="28"/>
          <w:szCs w:val="28"/>
          <w:lang w:val="ru-RU"/>
        </w:rPr>
        <w:br/>
      </w:r>
      <w:r w:rsidR="004505CD" w:rsidRPr="000411B2">
        <w:rPr>
          <w:rFonts w:eastAsia="Calibri"/>
          <w:sz w:val="28"/>
          <w:szCs w:val="28"/>
          <w:lang w:val="ru-RU"/>
        </w:rPr>
        <w:t>«О внесении изменений и дополнений в некоторые законодательные акты Республики Казахстан по вопросам коллекторской деятельности»,</w:t>
      </w:r>
      <w:r w:rsidR="004505CD" w:rsidRPr="000411B2">
        <w:rPr>
          <w:sz w:val="28"/>
          <w:szCs w:val="28"/>
          <w:lang w:val="ru-RU"/>
        </w:rPr>
        <w:t xml:space="preserve"> </w:t>
      </w:r>
      <w:r w:rsidR="000411B2">
        <w:rPr>
          <w:sz w:val="28"/>
          <w:szCs w:val="28"/>
          <w:lang w:val="ru-RU"/>
        </w:rPr>
        <w:br/>
      </w:r>
      <w:r w:rsidR="003E6B98" w:rsidRPr="000411B2">
        <w:rPr>
          <w:sz w:val="28"/>
          <w:szCs w:val="28"/>
          <w:lang w:val="ru-RU"/>
        </w:rPr>
        <w:t>опубликованный в газетах «Егемен Қазақстан» и «Казахстанская правда»</w:t>
      </w:r>
      <w:r w:rsidR="004505CD" w:rsidRPr="000411B2">
        <w:rPr>
          <w:sz w:val="28"/>
          <w:szCs w:val="28"/>
          <w:lang w:val="ru-RU"/>
        </w:rPr>
        <w:t xml:space="preserve"> </w:t>
      </w:r>
      <w:r w:rsidR="00EE13A0">
        <w:rPr>
          <w:sz w:val="28"/>
          <w:szCs w:val="28"/>
          <w:lang w:val="ru-RU"/>
        </w:rPr>
        <w:br/>
      </w:r>
      <w:r w:rsidR="004505CD" w:rsidRPr="000411B2">
        <w:rPr>
          <w:sz w:val="28"/>
          <w:szCs w:val="28"/>
          <w:lang w:val="ru-RU"/>
        </w:rPr>
        <w:t>11 мая 2017 г.</w:t>
      </w:r>
      <w:r w:rsidR="00DD61D7" w:rsidRPr="000411B2">
        <w:rPr>
          <w:rFonts w:eastAsia="Calibri"/>
          <w:sz w:val="28"/>
          <w:szCs w:val="28"/>
          <w:lang w:val="ru-RU"/>
        </w:rPr>
        <w:t>)</w:t>
      </w:r>
      <w:r w:rsidR="004505CD" w:rsidRPr="000411B2">
        <w:rPr>
          <w:rFonts w:eastAsia="Calibri"/>
          <w:sz w:val="28"/>
          <w:szCs w:val="28"/>
          <w:lang w:val="ru-RU"/>
        </w:rPr>
        <w:t>.</w:t>
      </w:r>
    </w:p>
    <w:p w:rsidR="005F50A4" w:rsidRPr="000411B2" w:rsidRDefault="005F50A4"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6A0ED9" w:rsidRPr="000411B2" w:rsidRDefault="006A0ED9"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p w:rsidR="00F45EFA" w:rsidRPr="000411B2" w:rsidRDefault="00CF6470" w:rsidP="000411B2">
      <w:pPr>
        <w:shd w:val="clear" w:color="auto" w:fill="FFFFFF" w:themeFill="background1"/>
        <w:spacing w:after="0" w:line="240" w:lineRule="auto"/>
        <w:ind w:firstLine="709"/>
        <w:contextualSpacing/>
        <w:jc w:val="both"/>
        <w:rPr>
          <w:rFonts w:ascii="Times New Roman" w:hAnsi="Times New Roman" w:cs="Times New Roman"/>
          <w:b/>
          <w:sz w:val="28"/>
          <w:szCs w:val="28"/>
        </w:rPr>
      </w:pPr>
      <w:r w:rsidRPr="000411B2">
        <w:rPr>
          <w:rFonts w:ascii="Times New Roman" w:hAnsi="Times New Roman" w:cs="Times New Roman"/>
          <w:sz w:val="28"/>
          <w:szCs w:val="28"/>
        </w:rPr>
        <w:t xml:space="preserve">            </w:t>
      </w:r>
      <w:r w:rsidR="0009673F" w:rsidRPr="000411B2">
        <w:rPr>
          <w:rFonts w:ascii="Times New Roman" w:hAnsi="Times New Roman" w:cs="Times New Roman"/>
          <w:b/>
          <w:sz w:val="28"/>
          <w:szCs w:val="28"/>
        </w:rPr>
        <w:t>Президент</w:t>
      </w:r>
    </w:p>
    <w:p w:rsidR="0009673F" w:rsidRPr="000411B2" w:rsidRDefault="0009673F" w:rsidP="000411B2">
      <w:pPr>
        <w:spacing w:after="0" w:line="240" w:lineRule="auto"/>
        <w:ind w:firstLine="709"/>
        <w:contextualSpacing/>
        <w:jc w:val="both"/>
        <w:rPr>
          <w:rFonts w:ascii="Times New Roman" w:hAnsi="Times New Roman" w:cs="Times New Roman"/>
          <w:b/>
          <w:sz w:val="28"/>
          <w:szCs w:val="28"/>
        </w:rPr>
      </w:pPr>
      <w:r w:rsidRPr="000411B2">
        <w:rPr>
          <w:rFonts w:ascii="Times New Roman" w:hAnsi="Times New Roman" w:cs="Times New Roman"/>
          <w:b/>
          <w:sz w:val="28"/>
          <w:szCs w:val="28"/>
        </w:rPr>
        <w:t>Республики Казахстан</w:t>
      </w:r>
    </w:p>
    <w:p w:rsidR="003A4DAD" w:rsidRPr="000411B2" w:rsidRDefault="003A4DAD" w:rsidP="000411B2">
      <w:pPr>
        <w:shd w:val="clear" w:color="auto" w:fill="FFFFFF" w:themeFill="background1"/>
        <w:spacing w:after="0" w:line="240" w:lineRule="auto"/>
        <w:ind w:firstLine="709"/>
        <w:contextualSpacing/>
        <w:jc w:val="both"/>
        <w:rPr>
          <w:rFonts w:ascii="Times New Roman" w:hAnsi="Times New Roman" w:cs="Times New Roman"/>
          <w:sz w:val="28"/>
          <w:szCs w:val="28"/>
        </w:rPr>
      </w:pPr>
    </w:p>
    <w:sectPr w:rsidR="003A4DAD" w:rsidRPr="000411B2" w:rsidSect="003F3C07">
      <w:headerReference w:type="default" r:id="rId127"/>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77C" w:rsidRDefault="0089177C" w:rsidP="00F45D7A">
      <w:pPr>
        <w:spacing w:after="0" w:line="240" w:lineRule="auto"/>
      </w:pPr>
      <w:r>
        <w:separator/>
      </w:r>
    </w:p>
  </w:endnote>
  <w:endnote w:type="continuationSeparator" w:id="0">
    <w:p w:rsidR="0089177C" w:rsidRDefault="0089177C" w:rsidP="00F45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77C" w:rsidRDefault="0089177C" w:rsidP="00F45D7A">
      <w:pPr>
        <w:spacing w:after="0" w:line="240" w:lineRule="auto"/>
      </w:pPr>
      <w:r>
        <w:separator/>
      </w:r>
    </w:p>
  </w:footnote>
  <w:footnote w:type="continuationSeparator" w:id="0">
    <w:p w:rsidR="0089177C" w:rsidRDefault="0089177C" w:rsidP="00F45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7080047"/>
      <w:docPartObj>
        <w:docPartGallery w:val="Page Numbers (Top of Page)"/>
        <w:docPartUnique/>
      </w:docPartObj>
    </w:sdtPr>
    <w:sdtEndPr/>
    <w:sdtContent>
      <w:p w:rsidR="000411B2" w:rsidRDefault="000411B2">
        <w:pPr>
          <w:pStyle w:val="a8"/>
          <w:jc w:val="center"/>
        </w:pPr>
        <w:r>
          <w:fldChar w:fldCharType="begin"/>
        </w:r>
        <w:r>
          <w:instrText>PAGE   \* MERGEFORMAT</w:instrText>
        </w:r>
        <w:r>
          <w:fldChar w:fldCharType="separate"/>
        </w:r>
        <w:r w:rsidR="00EF1F40">
          <w:rPr>
            <w:noProof/>
          </w:rPr>
          <w:t>44</w:t>
        </w:r>
        <w:r>
          <w:fldChar w:fldCharType="end"/>
        </w:r>
      </w:p>
    </w:sdtContent>
  </w:sdt>
  <w:p w:rsidR="000411B2" w:rsidRDefault="000411B2">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B2BF7"/>
    <w:multiLevelType w:val="hybridMultilevel"/>
    <w:tmpl w:val="CB3E9D68"/>
    <w:lvl w:ilvl="0" w:tplc="451835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3B7395"/>
    <w:multiLevelType w:val="hybridMultilevel"/>
    <w:tmpl w:val="8BA6D016"/>
    <w:lvl w:ilvl="0" w:tplc="3238EB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F973438"/>
    <w:multiLevelType w:val="hybridMultilevel"/>
    <w:tmpl w:val="190AE19E"/>
    <w:lvl w:ilvl="0" w:tplc="6E94A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371128C"/>
    <w:multiLevelType w:val="hybridMultilevel"/>
    <w:tmpl w:val="575E42BE"/>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23345A"/>
    <w:multiLevelType w:val="hybridMultilevel"/>
    <w:tmpl w:val="3E3C0220"/>
    <w:lvl w:ilvl="0" w:tplc="80E081CC">
      <w:start w:val="1"/>
      <w:numFmt w:val="decimal"/>
      <w:lvlText w:val="Статья %1."/>
      <w:lvlJc w:val="left"/>
      <w:pPr>
        <w:ind w:left="1429" w:hanging="360"/>
      </w:pPr>
      <w:rPr>
        <w:rFonts w:ascii="Times New Roman" w:hAnsi="Times New Roman" w:hint="default"/>
        <w:b/>
        <w:i w:val="0"/>
        <w:strike w:val="0"/>
        <w:sz w:val="2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5551AFC"/>
    <w:multiLevelType w:val="hybridMultilevel"/>
    <w:tmpl w:val="114E359C"/>
    <w:lvl w:ilvl="0" w:tplc="57BAE1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6">
    <w:nsid w:val="1956321A"/>
    <w:multiLevelType w:val="hybridMultilevel"/>
    <w:tmpl w:val="DAA803CA"/>
    <w:lvl w:ilvl="0" w:tplc="453C6C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E4D2262"/>
    <w:multiLevelType w:val="hybridMultilevel"/>
    <w:tmpl w:val="445CCFAA"/>
    <w:lvl w:ilvl="0" w:tplc="4A0E91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0870B7F"/>
    <w:multiLevelType w:val="hybridMultilevel"/>
    <w:tmpl w:val="B164D5BA"/>
    <w:lvl w:ilvl="0" w:tplc="FD4028BE">
      <w:start w:val="1"/>
      <w:numFmt w:val="decimal"/>
      <w:lvlText w:val="Статья %1."/>
      <w:lvlJc w:val="left"/>
      <w:pPr>
        <w:ind w:left="1070" w:hanging="360"/>
      </w:pPr>
      <w:rPr>
        <w:rFonts w:ascii="Times New Roman" w:hAnsi="Times New Roman" w:cs="Times New Roman"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27527A"/>
    <w:multiLevelType w:val="hybridMultilevel"/>
    <w:tmpl w:val="57164E62"/>
    <w:lvl w:ilvl="0" w:tplc="5C6AEA10">
      <w:start w:val="1"/>
      <w:numFmt w:val="decimal"/>
      <w:lvlText w:val="Статья %1."/>
      <w:lvlJc w:val="left"/>
      <w:pPr>
        <w:ind w:left="1353" w:hanging="360"/>
      </w:pPr>
      <w:rPr>
        <w:rFonts w:hint="default"/>
        <w:b/>
        <w:sz w:val="28"/>
        <w:szCs w:val="28"/>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F367FF"/>
    <w:multiLevelType w:val="hybridMultilevel"/>
    <w:tmpl w:val="A552A620"/>
    <w:lvl w:ilvl="0" w:tplc="FC3069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4BF7488"/>
    <w:multiLevelType w:val="hybridMultilevel"/>
    <w:tmpl w:val="E02ECF26"/>
    <w:lvl w:ilvl="0" w:tplc="1780128E">
      <w:start w:val="1"/>
      <w:numFmt w:val="decimal"/>
      <w:lvlText w:val="%1)"/>
      <w:lvlJc w:val="left"/>
      <w:pPr>
        <w:ind w:left="618" w:hanging="360"/>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12">
    <w:nsid w:val="25A67A37"/>
    <w:multiLevelType w:val="hybridMultilevel"/>
    <w:tmpl w:val="AEB867F8"/>
    <w:lvl w:ilvl="0" w:tplc="062AC2E0">
      <w:start w:val="1"/>
      <w:numFmt w:val="decimal"/>
      <w:lvlText w:val="%1)"/>
      <w:lvlJc w:val="left"/>
      <w:pPr>
        <w:ind w:left="1069" w:hanging="360"/>
      </w:pPr>
      <w:rPr>
        <w:rFonts w:hint="default"/>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A814C02"/>
    <w:multiLevelType w:val="multilevel"/>
    <w:tmpl w:val="46EC1FAC"/>
    <w:styleLink w:val="1"/>
    <w:lvl w:ilvl="0">
      <w:start w:val="1"/>
      <w:numFmt w:val="decimal"/>
      <w:lvlText w:val="Статья 21%1."/>
      <w:lvlJc w:val="left"/>
      <w:pPr>
        <w:ind w:left="7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8A97903"/>
    <w:multiLevelType w:val="hybridMultilevel"/>
    <w:tmpl w:val="392EFCA4"/>
    <w:lvl w:ilvl="0" w:tplc="8068B33A">
      <w:start w:val="312"/>
      <w:numFmt w:val="decimal"/>
      <w:lvlText w:val="Статьия %1."/>
      <w:lvlJc w:val="left"/>
      <w:pPr>
        <w:ind w:left="1429" w:hanging="360"/>
      </w:pPr>
      <w:rPr>
        <w:rFonts w:hint="default"/>
        <w:b w:val="0"/>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402A4FF0"/>
    <w:multiLevelType w:val="hybridMultilevel"/>
    <w:tmpl w:val="C8CCC51A"/>
    <w:lvl w:ilvl="0" w:tplc="39BE8F28">
      <w:start w:val="1"/>
      <w:numFmt w:val="decimal"/>
      <w:lvlText w:val="Статья %1."/>
      <w:lvlJc w:val="left"/>
      <w:pPr>
        <w:ind w:left="1212" w:hanging="36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57E4644"/>
    <w:multiLevelType w:val="hybridMultilevel"/>
    <w:tmpl w:val="1B828AC8"/>
    <w:lvl w:ilvl="0" w:tplc="363E565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7">
    <w:nsid w:val="49BD2BF2"/>
    <w:multiLevelType w:val="hybridMultilevel"/>
    <w:tmpl w:val="79CAA3B0"/>
    <w:lvl w:ilvl="0" w:tplc="5DC6DA84">
      <w:start w:val="1"/>
      <w:numFmt w:val="decimal"/>
      <w:lvlText w:val="Статья %1."/>
      <w:lvlJc w:val="left"/>
      <w:pPr>
        <w:ind w:left="1353" w:hanging="360"/>
      </w:pPr>
      <w:rPr>
        <w:rFonts w:hint="default"/>
        <w:b/>
      </w:rPr>
    </w:lvl>
    <w:lvl w:ilvl="1" w:tplc="5DB08208">
      <w:start w:val="1"/>
      <w:numFmt w:val="decimal"/>
      <w:lvlText w:val="%2)"/>
      <w:lvlJc w:val="left"/>
      <w:pPr>
        <w:ind w:left="1440" w:hanging="360"/>
      </w:pPr>
      <w:rPr>
        <w:rFonts w:ascii="Times New Roman" w:hAnsi="Times New Roman" w:cs="Times New Roman" w:hint="default"/>
        <w:color w:val="00000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E3459D"/>
    <w:multiLevelType w:val="hybridMultilevel"/>
    <w:tmpl w:val="AECE88F0"/>
    <w:lvl w:ilvl="0" w:tplc="05140FF6">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19">
    <w:nsid w:val="4A974DFE"/>
    <w:multiLevelType w:val="hybridMultilevel"/>
    <w:tmpl w:val="D24AF5F2"/>
    <w:lvl w:ilvl="0" w:tplc="C1FED110">
      <w:start w:val="1"/>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BC450FA"/>
    <w:multiLevelType w:val="hybridMultilevel"/>
    <w:tmpl w:val="87B4A32A"/>
    <w:lvl w:ilvl="0" w:tplc="2A5686D2">
      <w:start w:val="557"/>
      <w:numFmt w:val="decimal"/>
      <w:lvlText w:val="Статья %1."/>
      <w:lvlJc w:val="left"/>
      <w:pPr>
        <w:ind w:left="760" w:hanging="360"/>
      </w:pPr>
      <w:rPr>
        <w:rFonts w:ascii="Times New Roman" w:hAnsi="Times New Roman" w:hint="default"/>
        <w:b/>
        <w:i w:val="0"/>
        <w:strike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12D81"/>
    <w:multiLevelType w:val="hybridMultilevel"/>
    <w:tmpl w:val="221CE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B9164C"/>
    <w:multiLevelType w:val="hybridMultilevel"/>
    <w:tmpl w:val="0CA44FEE"/>
    <w:lvl w:ilvl="0" w:tplc="3CF4DB48">
      <w:start w:val="6"/>
      <w:numFmt w:val="decimal"/>
      <w:lvlText w:val="%1."/>
      <w:lvlJc w:val="left"/>
      <w:pPr>
        <w:ind w:left="1068" w:hanging="360"/>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C873929"/>
    <w:multiLevelType w:val="hybridMultilevel"/>
    <w:tmpl w:val="4FDC3474"/>
    <w:lvl w:ilvl="0" w:tplc="9BE066AC">
      <w:start w:val="1"/>
      <w:numFmt w:val="decimal"/>
      <w:lvlText w:val="%1)"/>
      <w:lvlJc w:val="left"/>
      <w:pPr>
        <w:ind w:left="1865" w:hanging="360"/>
      </w:pPr>
      <w:rPr>
        <w:rFonts w:hint="default"/>
      </w:rPr>
    </w:lvl>
    <w:lvl w:ilvl="1" w:tplc="04190019" w:tentative="1">
      <w:start w:val="1"/>
      <w:numFmt w:val="lowerLetter"/>
      <w:lvlText w:val="%2."/>
      <w:lvlJc w:val="left"/>
      <w:pPr>
        <w:ind w:left="2585" w:hanging="360"/>
      </w:pPr>
    </w:lvl>
    <w:lvl w:ilvl="2" w:tplc="0419001B" w:tentative="1">
      <w:start w:val="1"/>
      <w:numFmt w:val="lowerRoman"/>
      <w:lvlText w:val="%3."/>
      <w:lvlJc w:val="right"/>
      <w:pPr>
        <w:ind w:left="3305" w:hanging="180"/>
      </w:pPr>
    </w:lvl>
    <w:lvl w:ilvl="3" w:tplc="0419000F" w:tentative="1">
      <w:start w:val="1"/>
      <w:numFmt w:val="decimal"/>
      <w:lvlText w:val="%4."/>
      <w:lvlJc w:val="left"/>
      <w:pPr>
        <w:ind w:left="4025" w:hanging="360"/>
      </w:pPr>
    </w:lvl>
    <w:lvl w:ilvl="4" w:tplc="04190019" w:tentative="1">
      <w:start w:val="1"/>
      <w:numFmt w:val="lowerLetter"/>
      <w:lvlText w:val="%5."/>
      <w:lvlJc w:val="left"/>
      <w:pPr>
        <w:ind w:left="4745" w:hanging="360"/>
      </w:pPr>
    </w:lvl>
    <w:lvl w:ilvl="5" w:tplc="0419001B" w:tentative="1">
      <w:start w:val="1"/>
      <w:numFmt w:val="lowerRoman"/>
      <w:lvlText w:val="%6."/>
      <w:lvlJc w:val="right"/>
      <w:pPr>
        <w:ind w:left="5465" w:hanging="180"/>
      </w:pPr>
    </w:lvl>
    <w:lvl w:ilvl="6" w:tplc="0419000F" w:tentative="1">
      <w:start w:val="1"/>
      <w:numFmt w:val="decimal"/>
      <w:lvlText w:val="%7."/>
      <w:lvlJc w:val="left"/>
      <w:pPr>
        <w:ind w:left="6185" w:hanging="360"/>
      </w:pPr>
    </w:lvl>
    <w:lvl w:ilvl="7" w:tplc="04190019" w:tentative="1">
      <w:start w:val="1"/>
      <w:numFmt w:val="lowerLetter"/>
      <w:lvlText w:val="%8."/>
      <w:lvlJc w:val="left"/>
      <w:pPr>
        <w:ind w:left="6905" w:hanging="360"/>
      </w:pPr>
    </w:lvl>
    <w:lvl w:ilvl="8" w:tplc="0419001B" w:tentative="1">
      <w:start w:val="1"/>
      <w:numFmt w:val="lowerRoman"/>
      <w:lvlText w:val="%9."/>
      <w:lvlJc w:val="right"/>
      <w:pPr>
        <w:ind w:left="7625" w:hanging="180"/>
      </w:pPr>
    </w:lvl>
  </w:abstractNum>
  <w:abstractNum w:abstractNumId="24">
    <w:nsid w:val="6D5C2D98"/>
    <w:multiLevelType w:val="hybridMultilevel"/>
    <w:tmpl w:val="1408C242"/>
    <w:lvl w:ilvl="0" w:tplc="927C3128">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abstractNum w:abstractNumId="25">
    <w:nsid w:val="75591A4A"/>
    <w:multiLevelType w:val="hybridMultilevel"/>
    <w:tmpl w:val="63E6E510"/>
    <w:lvl w:ilvl="0" w:tplc="82E0743E">
      <w:start w:val="26"/>
      <w:numFmt w:val="decimal"/>
      <w:lvlText w:val="Статья %1."/>
      <w:lvlJc w:val="left"/>
      <w:pPr>
        <w:ind w:left="3120" w:firstLine="0"/>
      </w:pPr>
      <w:rPr>
        <w:rFonts w:ascii="Times New Roman" w:hAnsi="Times New Roman" w:hint="default"/>
        <w:b/>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CAB11BC"/>
    <w:multiLevelType w:val="hybridMultilevel"/>
    <w:tmpl w:val="36942368"/>
    <w:lvl w:ilvl="0" w:tplc="5DB08208">
      <w:start w:val="1"/>
      <w:numFmt w:val="decimal"/>
      <w:lvlText w:val="%1)"/>
      <w:lvlJc w:val="left"/>
      <w:pPr>
        <w:ind w:left="1440" w:hanging="360"/>
      </w:pPr>
      <w:rPr>
        <w:rFonts w:ascii="Times New Roman" w:hAnsi="Times New Roman" w:cs="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23"/>
  </w:num>
  <w:num w:numId="3">
    <w:abstractNumId w:val="21"/>
  </w:num>
  <w:num w:numId="4">
    <w:abstractNumId w:val="16"/>
  </w:num>
  <w:num w:numId="5">
    <w:abstractNumId w:val="18"/>
  </w:num>
  <w:num w:numId="6">
    <w:abstractNumId w:val="24"/>
  </w:num>
  <w:num w:numId="7">
    <w:abstractNumId w:val="5"/>
  </w:num>
  <w:num w:numId="8">
    <w:abstractNumId w:val="13"/>
  </w:num>
  <w:num w:numId="9">
    <w:abstractNumId w:val="14"/>
  </w:num>
  <w:num w:numId="10">
    <w:abstractNumId w:val="17"/>
  </w:num>
  <w:num w:numId="11">
    <w:abstractNumId w:val="7"/>
  </w:num>
  <w:num w:numId="12">
    <w:abstractNumId w:val="1"/>
  </w:num>
  <w:num w:numId="13">
    <w:abstractNumId w:val="0"/>
  </w:num>
  <w:num w:numId="14">
    <w:abstractNumId w:val="2"/>
  </w:num>
  <w:num w:numId="15">
    <w:abstractNumId w:val="6"/>
  </w:num>
  <w:num w:numId="16">
    <w:abstractNumId w:val="10"/>
  </w:num>
  <w:num w:numId="17">
    <w:abstractNumId w:val="19"/>
  </w:num>
  <w:num w:numId="18">
    <w:abstractNumId w:val="4"/>
  </w:num>
  <w:num w:numId="19">
    <w:abstractNumId w:val="25"/>
  </w:num>
  <w:num w:numId="20">
    <w:abstractNumId w:val="26"/>
  </w:num>
  <w:num w:numId="21">
    <w:abstractNumId w:val="12"/>
  </w:num>
  <w:num w:numId="22">
    <w:abstractNumId w:val="15"/>
  </w:num>
  <w:num w:numId="23">
    <w:abstractNumId w:val="3"/>
  </w:num>
  <w:num w:numId="24">
    <w:abstractNumId w:val="20"/>
  </w:num>
  <w:num w:numId="25">
    <w:abstractNumId w:val="11"/>
  </w:num>
  <w:num w:numId="26">
    <w:abstractNumId w:val="9"/>
  </w:num>
  <w:num w:numId="27">
    <w:abstractNumId w:val="22"/>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3464"/>
    <w:rsid w:val="00005C24"/>
    <w:rsid w:val="00007D5F"/>
    <w:rsid w:val="00012284"/>
    <w:rsid w:val="000124EA"/>
    <w:rsid w:val="000146DB"/>
    <w:rsid w:val="00016DFE"/>
    <w:rsid w:val="0003050A"/>
    <w:rsid w:val="0003230A"/>
    <w:rsid w:val="000332FB"/>
    <w:rsid w:val="00036C33"/>
    <w:rsid w:val="000411B2"/>
    <w:rsid w:val="00041BA5"/>
    <w:rsid w:val="000428FA"/>
    <w:rsid w:val="0004292E"/>
    <w:rsid w:val="00044252"/>
    <w:rsid w:val="00046FFC"/>
    <w:rsid w:val="00057B59"/>
    <w:rsid w:val="00073220"/>
    <w:rsid w:val="00073675"/>
    <w:rsid w:val="00073ECB"/>
    <w:rsid w:val="000768F5"/>
    <w:rsid w:val="00076EE3"/>
    <w:rsid w:val="00083C9B"/>
    <w:rsid w:val="000872BD"/>
    <w:rsid w:val="00090C2F"/>
    <w:rsid w:val="0009604F"/>
    <w:rsid w:val="0009634D"/>
    <w:rsid w:val="0009673F"/>
    <w:rsid w:val="000B1890"/>
    <w:rsid w:val="000B7074"/>
    <w:rsid w:val="000B72F2"/>
    <w:rsid w:val="000D5879"/>
    <w:rsid w:val="000D5E7E"/>
    <w:rsid w:val="000D64B1"/>
    <w:rsid w:val="000D75EB"/>
    <w:rsid w:val="000E11F4"/>
    <w:rsid w:val="000E3817"/>
    <w:rsid w:val="000E5B93"/>
    <w:rsid w:val="000F2360"/>
    <w:rsid w:val="000F4C95"/>
    <w:rsid w:val="00100927"/>
    <w:rsid w:val="001017E3"/>
    <w:rsid w:val="00102781"/>
    <w:rsid w:val="00102EAD"/>
    <w:rsid w:val="001036BB"/>
    <w:rsid w:val="001056C8"/>
    <w:rsid w:val="00106DDB"/>
    <w:rsid w:val="001077AB"/>
    <w:rsid w:val="0011336F"/>
    <w:rsid w:val="0011444F"/>
    <w:rsid w:val="00116421"/>
    <w:rsid w:val="0012143E"/>
    <w:rsid w:val="00126D2C"/>
    <w:rsid w:val="00136E54"/>
    <w:rsid w:val="00143213"/>
    <w:rsid w:val="00143A51"/>
    <w:rsid w:val="00143B0F"/>
    <w:rsid w:val="00146ED5"/>
    <w:rsid w:val="001624CE"/>
    <w:rsid w:val="00162FA3"/>
    <w:rsid w:val="00164278"/>
    <w:rsid w:val="001673F0"/>
    <w:rsid w:val="00167519"/>
    <w:rsid w:val="0017554E"/>
    <w:rsid w:val="00182FFA"/>
    <w:rsid w:val="00183167"/>
    <w:rsid w:val="00184CA6"/>
    <w:rsid w:val="001867B9"/>
    <w:rsid w:val="00186D9E"/>
    <w:rsid w:val="00191AC5"/>
    <w:rsid w:val="00192FC3"/>
    <w:rsid w:val="001948EC"/>
    <w:rsid w:val="00194B92"/>
    <w:rsid w:val="001A5280"/>
    <w:rsid w:val="001B570D"/>
    <w:rsid w:val="001B6BF5"/>
    <w:rsid w:val="001B6E90"/>
    <w:rsid w:val="001B7513"/>
    <w:rsid w:val="001B7E23"/>
    <w:rsid w:val="001C0A64"/>
    <w:rsid w:val="001C5C3A"/>
    <w:rsid w:val="001D4DC0"/>
    <w:rsid w:val="001E32A4"/>
    <w:rsid w:val="001E56D7"/>
    <w:rsid w:val="001E6B7A"/>
    <w:rsid w:val="001F1177"/>
    <w:rsid w:val="001F267F"/>
    <w:rsid w:val="001F2F46"/>
    <w:rsid w:val="001F4254"/>
    <w:rsid w:val="001F611B"/>
    <w:rsid w:val="001F66EF"/>
    <w:rsid w:val="0020067F"/>
    <w:rsid w:val="0020236A"/>
    <w:rsid w:val="002103AE"/>
    <w:rsid w:val="00213F92"/>
    <w:rsid w:val="0021603D"/>
    <w:rsid w:val="002219AA"/>
    <w:rsid w:val="00221FB9"/>
    <w:rsid w:val="00224961"/>
    <w:rsid w:val="00226879"/>
    <w:rsid w:val="0023554D"/>
    <w:rsid w:val="00236112"/>
    <w:rsid w:val="00237E6E"/>
    <w:rsid w:val="00250627"/>
    <w:rsid w:val="00263A0F"/>
    <w:rsid w:val="00275CE0"/>
    <w:rsid w:val="00276D02"/>
    <w:rsid w:val="00277162"/>
    <w:rsid w:val="00283E22"/>
    <w:rsid w:val="002953A8"/>
    <w:rsid w:val="00297AA5"/>
    <w:rsid w:val="002A1C19"/>
    <w:rsid w:val="002A3319"/>
    <w:rsid w:val="002A3AE2"/>
    <w:rsid w:val="002A5EE7"/>
    <w:rsid w:val="002B26DD"/>
    <w:rsid w:val="002B383E"/>
    <w:rsid w:val="002B42C9"/>
    <w:rsid w:val="002C5220"/>
    <w:rsid w:val="002C564C"/>
    <w:rsid w:val="002D0B23"/>
    <w:rsid w:val="002D3415"/>
    <w:rsid w:val="002D3A5E"/>
    <w:rsid w:val="002E07D3"/>
    <w:rsid w:val="002E1239"/>
    <w:rsid w:val="002E27A5"/>
    <w:rsid w:val="002E468F"/>
    <w:rsid w:val="002E52F8"/>
    <w:rsid w:val="002E5E1C"/>
    <w:rsid w:val="002E705A"/>
    <w:rsid w:val="002F2500"/>
    <w:rsid w:val="002F4378"/>
    <w:rsid w:val="002F6B74"/>
    <w:rsid w:val="00306787"/>
    <w:rsid w:val="003067E6"/>
    <w:rsid w:val="00310141"/>
    <w:rsid w:val="00321502"/>
    <w:rsid w:val="003278B1"/>
    <w:rsid w:val="00330542"/>
    <w:rsid w:val="00330F85"/>
    <w:rsid w:val="003328D4"/>
    <w:rsid w:val="003357C0"/>
    <w:rsid w:val="0033797C"/>
    <w:rsid w:val="00340763"/>
    <w:rsid w:val="003430BB"/>
    <w:rsid w:val="0035016C"/>
    <w:rsid w:val="0035626B"/>
    <w:rsid w:val="00357137"/>
    <w:rsid w:val="003653B5"/>
    <w:rsid w:val="00370042"/>
    <w:rsid w:val="003802AD"/>
    <w:rsid w:val="00380ECB"/>
    <w:rsid w:val="003818E8"/>
    <w:rsid w:val="003854CF"/>
    <w:rsid w:val="00385B0B"/>
    <w:rsid w:val="00392877"/>
    <w:rsid w:val="003969E6"/>
    <w:rsid w:val="003A4DAD"/>
    <w:rsid w:val="003A5959"/>
    <w:rsid w:val="003B168F"/>
    <w:rsid w:val="003B3617"/>
    <w:rsid w:val="003B666F"/>
    <w:rsid w:val="003C245A"/>
    <w:rsid w:val="003C3122"/>
    <w:rsid w:val="003C7787"/>
    <w:rsid w:val="003D1411"/>
    <w:rsid w:val="003D165C"/>
    <w:rsid w:val="003D31F8"/>
    <w:rsid w:val="003D36CA"/>
    <w:rsid w:val="003D61B1"/>
    <w:rsid w:val="003E30DA"/>
    <w:rsid w:val="003E30DB"/>
    <w:rsid w:val="003E312D"/>
    <w:rsid w:val="003E636E"/>
    <w:rsid w:val="003E6B98"/>
    <w:rsid w:val="003E707C"/>
    <w:rsid w:val="003F2D3D"/>
    <w:rsid w:val="003F3C07"/>
    <w:rsid w:val="003F5505"/>
    <w:rsid w:val="003F6E4E"/>
    <w:rsid w:val="00401829"/>
    <w:rsid w:val="004043C7"/>
    <w:rsid w:val="00410EC9"/>
    <w:rsid w:val="004117A7"/>
    <w:rsid w:val="00413A5C"/>
    <w:rsid w:val="00414442"/>
    <w:rsid w:val="00415679"/>
    <w:rsid w:val="00415A1D"/>
    <w:rsid w:val="00422681"/>
    <w:rsid w:val="0042293D"/>
    <w:rsid w:val="00425D01"/>
    <w:rsid w:val="0043037D"/>
    <w:rsid w:val="00432BBD"/>
    <w:rsid w:val="004345C9"/>
    <w:rsid w:val="00436764"/>
    <w:rsid w:val="004425F9"/>
    <w:rsid w:val="00443C56"/>
    <w:rsid w:val="004503E1"/>
    <w:rsid w:val="004505CD"/>
    <w:rsid w:val="004516ED"/>
    <w:rsid w:val="004520AA"/>
    <w:rsid w:val="00457032"/>
    <w:rsid w:val="00457B96"/>
    <w:rsid w:val="00457CD5"/>
    <w:rsid w:val="00460C93"/>
    <w:rsid w:val="00460DB6"/>
    <w:rsid w:val="0046577E"/>
    <w:rsid w:val="00470450"/>
    <w:rsid w:val="0047069C"/>
    <w:rsid w:val="00476310"/>
    <w:rsid w:val="0048354E"/>
    <w:rsid w:val="004846F4"/>
    <w:rsid w:val="00486CB9"/>
    <w:rsid w:val="004870C4"/>
    <w:rsid w:val="00492C2E"/>
    <w:rsid w:val="00494C93"/>
    <w:rsid w:val="00497E3A"/>
    <w:rsid w:val="004A0D66"/>
    <w:rsid w:val="004A1112"/>
    <w:rsid w:val="004A4549"/>
    <w:rsid w:val="004A4F78"/>
    <w:rsid w:val="004A6FB2"/>
    <w:rsid w:val="004A7372"/>
    <w:rsid w:val="004B04D2"/>
    <w:rsid w:val="004B18E0"/>
    <w:rsid w:val="004B24B0"/>
    <w:rsid w:val="004B2DF2"/>
    <w:rsid w:val="004B4A99"/>
    <w:rsid w:val="004B6360"/>
    <w:rsid w:val="004C17C5"/>
    <w:rsid w:val="004D029A"/>
    <w:rsid w:val="004D10E2"/>
    <w:rsid w:val="004D2D38"/>
    <w:rsid w:val="004D5F61"/>
    <w:rsid w:val="004F3AD9"/>
    <w:rsid w:val="00501212"/>
    <w:rsid w:val="0050395C"/>
    <w:rsid w:val="005045BC"/>
    <w:rsid w:val="005100CF"/>
    <w:rsid w:val="00511B92"/>
    <w:rsid w:val="005122E9"/>
    <w:rsid w:val="00512471"/>
    <w:rsid w:val="005131EA"/>
    <w:rsid w:val="00517A69"/>
    <w:rsid w:val="00521F8F"/>
    <w:rsid w:val="00527450"/>
    <w:rsid w:val="0052792F"/>
    <w:rsid w:val="00544F50"/>
    <w:rsid w:val="00546FE4"/>
    <w:rsid w:val="00551722"/>
    <w:rsid w:val="00555960"/>
    <w:rsid w:val="00560515"/>
    <w:rsid w:val="00562CA1"/>
    <w:rsid w:val="00570ADC"/>
    <w:rsid w:val="00571F45"/>
    <w:rsid w:val="00573401"/>
    <w:rsid w:val="005821A3"/>
    <w:rsid w:val="00582EA0"/>
    <w:rsid w:val="00583A9B"/>
    <w:rsid w:val="005A09D7"/>
    <w:rsid w:val="005A0AB0"/>
    <w:rsid w:val="005A3DA8"/>
    <w:rsid w:val="005A4D45"/>
    <w:rsid w:val="005A5193"/>
    <w:rsid w:val="005A59F1"/>
    <w:rsid w:val="005A6D3D"/>
    <w:rsid w:val="005B2FDC"/>
    <w:rsid w:val="005B4742"/>
    <w:rsid w:val="005B4B24"/>
    <w:rsid w:val="005C3D7B"/>
    <w:rsid w:val="005D2D63"/>
    <w:rsid w:val="005E06B7"/>
    <w:rsid w:val="005E1275"/>
    <w:rsid w:val="005E54E5"/>
    <w:rsid w:val="005E5A5E"/>
    <w:rsid w:val="005F01FC"/>
    <w:rsid w:val="005F1F7C"/>
    <w:rsid w:val="005F50A4"/>
    <w:rsid w:val="005F5C77"/>
    <w:rsid w:val="00600264"/>
    <w:rsid w:val="00603831"/>
    <w:rsid w:val="00603A7D"/>
    <w:rsid w:val="00604304"/>
    <w:rsid w:val="00605198"/>
    <w:rsid w:val="00606807"/>
    <w:rsid w:val="00606B95"/>
    <w:rsid w:val="006078E0"/>
    <w:rsid w:val="006107D5"/>
    <w:rsid w:val="0061254C"/>
    <w:rsid w:val="00612C41"/>
    <w:rsid w:val="00617215"/>
    <w:rsid w:val="00637033"/>
    <w:rsid w:val="0064016F"/>
    <w:rsid w:val="00646ABD"/>
    <w:rsid w:val="00646E8F"/>
    <w:rsid w:val="00653052"/>
    <w:rsid w:val="006559FB"/>
    <w:rsid w:val="00656D90"/>
    <w:rsid w:val="0066033A"/>
    <w:rsid w:val="00663A5C"/>
    <w:rsid w:val="00664F62"/>
    <w:rsid w:val="006667D2"/>
    <w:rsid w:val="00670B14"/>
    <w:rsid w:val="00673A02"/>
    <w:rsid w:val="00674E47"/>
    <w:rsid w:val="0067513A"/>
    <w:rsid w:val="00677B0D"/>
    <w:rsid w:val="00677D12"/>
    <w:rsid w:val="00682EC6"/>
    <w:rsid w:val="006834AD"/>
    <w:rsid w:val="00687FA4"/>
    <w:rsid w:val="0069213A"/>
    <w:rsid w:val="006941A1"/>
    <w:rsid w:val="006941B0"/>
    <w:rsid w:val="0069485B"/>
    <w:rsid w:val="006A0ED9"/>
    <w:rsid w:val="006A3EF6"/>
    <w:rsid w:val="006B08B4"/>
    <w:rsid w:val="006B4322"/>
    <w:rsid w:val="006B58F4"/>
    <w:rsid w:val="006B74FF"/>
    <w:rsid w:val="006B7A4B"/>
    <w:rsid w:val="006C5935"/>
    <w:rsid w:val="006D6CAF"/>
    <w:rsid w:val="006F2548"/>
    <w:rsid w:val="006F4EF3"/>
    <w:rsid w:val="006F5B9C"/>
    <w:rsid w:val="007046EF"/>
    <w:rsid w:val="00707486"/>
    <w:rsid w:val="007079B3"/>
    <w:rsid w:val="007116F7"/>
    <w:rsid w:val="007202FB"/>
    <w:rsid w:val="007213A2"/>
    <w:rsid w:val="00722E19"/>
    <w:rsid w:val="00731C86"/>
    <w:rsid w:val="00732388"/>
    <w:rsid w:val="007341F7"/>
    <w:rsid w:val="00737229"/>
    <w:rsid w:val="00737A39"/>
    <w:rsid w:val="00737C38"/>
    <w:rsid w:val="00740082"/>
    <w:rsid w:val="007409D4"/>
    <w:rsid w:val="00740B7F"/>
    <w:rsid w:val="007424F5"/>
    <w:rsid w:val="007434FE"/>
    <w:rsid w:val="0074602E"/>
    <w:rsid w:val="00747F17"/>
    <w:rsid w:val="00751226"/>
    <w:rsid w:val="0076608B"/>
    <w:rsid w:val="00767CCC"/>
    <w:rsid w:val="00776F2E"/>
    <w:rsid w:val="007857CE"/>
    <w:rsid w:val="007865EF"/>
    <w:rsid w:val="0078741D"/>
    <w:rsid w:val="00787EA8"/>
    <w:rsid w:val="0079458F"/>
    <w:rsid w:val="00795499"/>
    <w:rsid w:val="007955C2"/>
    <w:rsid w:val="0079613D"/>
    <w:rsid w:val="007A19CA"/>
    <w:rsid w:val="007A1F56"/>
    <w:rsid w:val="007A2246"/>
    <w:rsid w:val="007B0030"/>
    <w:rsid w:val="007B7DB0"/>
    <w:rsid w:val="007C153B"/>
    <w:rsid w:val="007C2CA3"/>
    <w:rsid w:val="007C4BE8"/>
    <w:rsid w:val="007C75CF"/>
    <w:rsid w:val="007C7F47"/>
    <w:rsid w:val="007D2861"/>
    <w:rsid w:val="007D2DAA"/>
    <w:rsid w:val="007D73F9"/>
    <w:rsid w:val="007E28A9"/>
    <w:rsid w:val="007E5549"/>
    <w:rsid w:val="007E5603"/>
    <w:rsid w:val="007E5DC9"/>
    <w:rsid w:val="007F2F5C"/>
    <w:rsid w:val="007F389B"/>
    <w:rsid w:val="007F5AAD"/>
    <w:rsid w:val="007F5C64"/>
    <w:rsid w:val="00800300"/>
    <w:rsid w:val="00800D80"/>
    <w:rsid w:val="00812A7B"/>
    <w:rsid w:val="00813109"/>
    <w:rsid w:val="00815EB4"/>
    <w:rsid w:val="00815ED0"/>
    <w:rsid w:val="00817DE7"/>
    <w:rsid w:val="00820216"/>
    <w:rsid w:val="00821DDC"/>
    <w:rsid w:val="00825916"/>
    <w:rsid w:val="0082719D"/>
    <w:rsid w:val="00834211"/>
    <w:rsid w:val="008402FD"/>
    <w:rsid w:val="00840B1C"/>
    <w:rsid w:val="00844355"/>
    <w:rsid w:val="0084684E"/>
    <w:rsid w:val="00847BBA"/>
    <w:rsid w:val="00847D90"/>
    <w:rsid w:val="00851D64"/>
    <w:rsid w:val="00860B92"/>
    <w:rsid w:val="00861F0C"/>
    <w:rsid w:val="00862EF5"/>
    <w:rsid w:val="00865A01"/>
    <w:rsid w:val="00866206"/>
    <w:rsid w:val="00866878"/>
    <w:rsid w:val="00870B43"/>
    <w:rsid w:val="0087316F"/>
    <w:rsid w:val="0087653E"/>
    <w:rsid w:val="00881F92"/>
    <w:rsid w:val="00882615"/>
    <w:rsid w:val="00885B54"/>
    <w:rsid w:val="008861DF"/>
    <w:rsid w:val="00886F9A"/>
    <w:rsid w:val="0089177C"/>
    <w:rsid w:val="008944F6"/>
    <w:rsid w:val="00895CF1"/>
    <w:rsid w:val="00896E1A"/>
    <w:rsid w:val="008A2411"/>
    <w:rsid w:val="008B12AB"/>
    <w:rsid w:val="008B2A7D"/>
    <w:rsid w:val="008B550A"/>
    <w:rsid w:val="008C4E8E"/>
    <w:rsid w:val="008D1F4F"/>
    <w:rsid w:val="008D2611"/>
    <w:rsid w:val="008D7D9F"/>
    <w:rsid w:val="008D7F7D"/>
    <w:rsid w:val="008E7ECA"/>
    <w:rsid w:val="008F2593"/>
    <w:rsid w:val="008F32BE"/>
    <w:rsid w:val="008F4193"/>
    <w:rsid w:val="008F5BB7"/>
    <w:rsid w:val="00900F95"/>
    <w:rsid w:val="00904C2F"/>
    <w:rsid w:val="00905BCF"/>
    <w:rsid w:val="0090743F"/>
    <w:rsid w:val="00907B9F"/>
    <w:rsid w:val="00910D22"/>
    <w:rsid w:val="009149A5"/>
    <w:rsid w:val="00917439"/>
    <w:rsid w:val="00917A04"/>
    <w:rsid w:val="00922A15"/>
    <w:rsid w:val="00925932"/>
    <w:rsid w:val="0092675A"/>
    <w:rsid w:val="00927A40"/>
    <w:rsid w:val="00930A30"/>
    <w:rsid w:val="00934551"/>
    <w:rsid w:val="009373FB"/>
    <w:rsid w:val="00943995"/>
    <w:rsid w:val="0096772E"/>
    <w:rsid w:val="0097181D"/>
    <w:rsid w:val="00973609"/>
    <w:rsid w:val="00974814"/>
    <w:rsid w:val="00980151"/>
    <w:rsid w:val="00984595"/>
    <w:rsid w:val="009848A9"/>
    <w:rsid w:val="00985973"/>
    <w:rsid w:val="009874C9"/>
    <w:rsid w:val="00990E0A"/>
    <w:rsid w:val="0099506A"/>
    <w:rsid w:val="009952E3"/>
    <w:rsid w:val="00996A03"/>
    <w:rsid w:val="009A0334"/>
    <w:rsid w:val="009A1856"/>
    <w:rsid w:val="009A27E8"/>
    <w:rsid w:val="009A2CED"/>
    <w:rsid w:val="009B1FFF"/>
    <w:rsid w:val="009B3AD4"/>
    <w:rsid w:val="009B3CB7"/>
    <w:rsid w:val="009B4BA1"/>
    <w:rsid w:val="009B5083"/>
    <w:rsid w:val="009B570A"/>
    <w:rsid w:val="009B627F"/>
    <w:rsid w:val="009B675B"/>
    <w:rsid w:val="009C20FD"/>
    <w:rsid w:val="009C3351"/>
    <w:rsid w:val="009C3870"/>
    <w:rsid w:val="009C4036"/>
    <w:rsid w:val="009C4965"/>
    <w:rsid w:val="009D00BA"/>
    <w:rsid w:val="009D5FB5"/>
    <w:rsid w:val="009D6984"/>
    <w:rsid w:val="009D7FAC"/>
    <w:rsid w:val="009E1C3D"/>
    <w:rsid w:val="009E4C3C"/>
    <w:rsid w:val="009E5DE1"/>
    <w:rsid w:val="009E7A9A"/>
    <w:rsid w:val="009F5AF8"/>
    <w:rsid w:val="00A01E3C"/>
    <w:rsid w:val="00A04B7B"/>
    <w:rsid w:val="00A04E3C"/>
    <w:rsid w:val="00A0503F"/>
    <w:rsid w:val="00A07117"/>
    <w:rsid w:val="00A16AE7"/>
    <w:rsid w:val="00A20305"/>
    <w:rsid w:val="00A24FE7"/>
    <w:rsid w:val="00A254C3"/>
    <w:rsid w:val="00A2739F"/>
    <w:rsid w:val="00A337D1"/>
    <w:rsid w:val="00A33EA3"/>
    <w:rsid w:val="00A42257"/>
    <w:rsid w:val="00A50E33"/>
    <w:rsid w:val="00A576C5"/>
    <w:rsid w:val="00A605FA"/>
    <w:rsid w:val="00A614BE"/>
    <w:rsid w:val="00A6161E"/>
    <w:rsid w:val="00A61664"/>
    <w:rsid w:val="00A638E2"/>
    <w:rsid w:val="00A63BFA"/>
    <w:rsid w:val="00A64773"/>
    <w:rsid w:val="00A703AF"/>
    <w:rsid w:val="00A713CC"/>
    <w:rsid w:val="00A754DF"/>
    <w:rsid w:val="00A7569F"/>
    <w:rsid w:val="00A757D6"/>
    <w:rsid w:val="00A75B05"/>
    <w:rsid w:val="00A76C28"/>
    <w:rsid w:val="00A80E23"/>
    <w:rsid w:val="00A87782"/>
    <w:rsid w:val="00A91507"/>
    <w:rsid w:val="00AA0CE8"/>
    <w:rsid w:val="00AA589F"/>
    <w:rsid w:val="00AA72B4"/>
    <w:rsid w:val="00AA74BC"/>
    <w:rsid w:val="00AB32FD"/>
    <w:rsid w:val="00AB5BD1"/>
    <w:rsid w:val="00AB6B07"/>
    <w:rsid w:val="00AB6ECE"/>
    <w:rsid w:val="00AB72E3"/>
    <w:rsid w:val="00AB75EE"/>
    <w:rsid w:val="00AB79C9"/>
    <w:rsid w:val="00AC5907"/>
    <w:rsid w:val="00AD0A39"/>
    <w:rsid w:val="00AD51BE"/>
    <w:rsid w:val="00AE08AE"/>
    <w:rsid w:val="00AE5F80"/>
    <w:rsid w:val="00AF1025"/>
    <w:rsid w:val="00B0062D"/>
    <w:rsid w:val="00B03A02"/>
    <w:rsid w:val="00B04190"/>
    <w:rsid w:val="00B105D8"/>
    <w:rsid w:val="00B11587"/>
    <w:rsid w:val="00B128DE"/>
    <w:rsid w:val="00B13627"/>
    <w:rsid w:val="00B13B8A"/>
    <w:rsid w:val="00B14943"/>
    <w:rsid w:val="00B17093"/>
    <w:rsid w:val="00B22BD5"/>
    <w:rsid w:val="00B30B4C"/>
    <w:rsid w:val="00B37012"/>
    <w:rsid w:val="00B41B22"/>
    <w:rsid w:val="00B46978"/>
    <w:rsid w:val="00B54CCE"/>
    <w:rsid w:val="00B66CB0"/>
    <w:rsid w:val="00B706E3"/>
    <w:rsid w:val="00B70B49"/>
    <w:rsid w:val="00B742FA"/>
    <w:rsid w:val="00B76BBF"/>
    <w:rsid w:val="00B85C26"/>
    <w:rsid w:val="00B87CC7"/>
    <w:rsid w:val="00BA09F8"/>
    <w:rsid w:val="00BA25C8"/>
    <w:rsid w:val="00BA4740"/>
    <w:rsid w:val="00BA4AF3"/>
    <w:rsid w:val="00BB14C5"/>
    <w:rsid w:val="00BB3376"/>
    <w:rsid w:val="00BB6B94"/>
    <w:rsid w:val="00BC2DFA"/>
    <w:rsid w:val="00BC2E0B"/>
    <w:rsid w:val="00BC3C18"/>
    <w:rsid w:val="00BC46BB"/>
    <w:rsid w:val="00BC5313"/>
    <w:rsid w:val="00BD0406"/>
    <w:rsid w:val="00BD67D8"/>
    <w:rsid w:val="00BD782D"/>
    <w:rsid w:val="00BE6CF8"/>
    <w:rsid w:val="00BF2632"/>
    <w:rsid w:val="00BF29E8"/>
    <w:rsid w:val="00BF6533"/>
    <w:rsid w:val="00BF6AC8"/>
    <w:rsid w:val="00C019F3"/>
    <w:rsid w:val="00C0524E"/>
    <w:rsid w:val="00C15537"/>
    <w:rsid w:val="00C20320"/>
    <w:rsid w:val="00C26822"/>
    <w:rsid w:val="00C360F5"/>
    <w:rsid w:val="00C36197"/>
    <w:rsid w:val="00C430C7"/>
    <w:rsid w:val="00C441D2"/>
    <w:rsid w:val="00C44CC2"/>
    <w:rsid w:val="00C4573A"/>
    <w:rsid w:val="00C51EDD"/>
    <w:rsid w:val="00C546A6"/>
    <w:rsid w:val="00C62867"/>
    <w:rsid w:val="00C64E79"/>
    <w:rsid w:val="00C67D88"/>
    <w:rsid w:val="00C70F64"/>
    <w:rsid w:val="00C71A9A"/>
    <w:rsid w:val="00C76862"/>
    <w:rsid w:val="00C77C27"/>
    <w:rsid w:val="00C80C86"/>
    <w:rsid w:val="00C821B4"/>
    <w:rsid w:val="00C867D5"/>
    <w:rsid w:val="00C9093C"/>
    <w:rsid w:val="00C90E80"/>
    <w:rsid w:val="00C97A05"/>
    <w:rsid w:val="00CA0284"/>
    <w:rsid w:val="00CB01C6"/>
    <w:rsid w:val="00CB0576"/>
    <w:rsid w:val="00CB2DA8"/>
    <w:rsid w:val="00CB793D"/>
    <w:rsid w:val="00CC05CE"/>
    <w:rsid w:val="00CC1ADE"/>
    <w:rsid w:val="00CC1DE3"/>
    <w:rsid w:val="00CC3198"/>
    <w:rsid w:val="00CC3861"/>
    <w:rsid w:val="00CC48AF"/>
    <w:rsid w:val="00CC4CCC"/>
    <w:rsid w:val="00CC6100"/>
    <w:rsid w:val="00CC7141"/>
    <w:rsid w:val="00CD1625"/>
    <w:rsid w:val="00CE5263"/>
    <w:rsid w:val="00CE7ABA"/>
    <w:rsid w:val="00CF1DF0"/>
    <w:rsid w:val="00CF2CF0"/>
    <w:rsid w:val="00CF31FF"/>
    <w:rsid w:val="00CF338B"/>
    <w:rsid w:val="00CF6470"/>
    <w:rsid w:val="00CF7E3F"/>
    <w:rsid w:val="00D01C30"/>
    <w:rsid w:val="00D02097"/>
    <w:rsid w:val="00D029CD"/>
    <w:rsid w:val="00D126D9"/>
    <w:rsid w:val="00D13718"/>
    <w:rsid w:val="00D154E0"/>
    <w:rsid w:val="00D17344"/>
    <w:rsid w:val="00D1737E"/>
    <w:rsid w:val="00D17878"/>
    <w:rsid w:val="00D17DF0"/>
    <w:rsid w:val="00D207B4"/>
    <w:rsid w:val="00D24112"/>
    <w:rsid w:val="00D24399"/>
    <w:rsid w:val="00D270A1"/>
    <w:rsid w:val="00D307C3"/>
    <w:rsid w:val="00D3256C"/>
    <w:rsid w:val="00D35DE7"/>
    <w:rsid w:val="00D37536"/>
    <w:rsid w:val="00D37A53"/>
    <w:rsid w:val="00D41718"/>
    <w:rsid w:val="00D45810"/>
    <w:rsid w:val="00D46AC2"/>
    <w:rsid w:val="00D52D8A"/>
    <w:rsid w:val="00D5457F"/>
    <w:rsid w:val="00D5617B"/>
    <w:rsid w:val="00D60300"/>
    <w:rsid w:val="00D7003E"/>
    <w:rsid w:val="00D70A48"/>
    <w:rsid w:val="00D71F16"/>
    <w:rsid w:val="00D740F8"/>
    <w:rsid w:val="00D91DA0"/>
    <w:rsid w:val="00D926C8"/>
    <w:rsid w:val="00D955A1"/>
    <w:rsid w:val="00DA02C0"/>
    <w:rsid w:val="00DA20BA"/>
    <w:rsid w:val="00DA43BC"/>
    <w:rsid w:val="00DA48D2"/>
    <w:rsid w:val="00DA4A7F"/>
    <w:rsid w:val="00DB26EF"/>
    <w:rsid w:val="00DC4CD8"/>
    <w:rsid w:val="00DC63BB"/>
    <w:rsid w:val="00DC6BAC"/>
    <w:rsid w:val="00DC7990"/>
    <w:rsid w:val="00DD04F8"/>
    <w:rsid w:val="00DD10AF"/>
    <w:rsid w:val="00DD11E2"/>
    <w:rsid w:val="00DD12E6"/>
    <w:rsid w:val="00DD347D"/>
    <w:rsid w:val="00DD61D7"/>
    <w:rsid w:val="00DE4082"/>
    <w:rsid w:val="00DE69EB"/>
    <w:rsid w:val="00DF2393"/>
    <w:rsid w:val="00DF2511"/>
    <w:rsid w:val="00DF34BA"/>
    <w:rsid w:val="00E02000"/>
    <w:rsid w:val="00E054C1"/>
    <w:rsid w:val="00E05531"/>
    <w:rsid w:val="00E06F24"/>
    <w:rsid w:val="00E127A7"/>
    <w:rsid w:val="00E14DE7"/>
    <w:rsid w:val="00E2255F"/>
    <w:rsid w:val="00E3303B"/>
    <w:rsid w:val="00E356B3"/>
    <w:rsid w:val="00E361FD"/>
    <w:rsid w:val="00E379FF"/>
    <w:rsid w:val="00E40AD1"/>
    <w:rsid w:val="00E42610"/>
    <w:rsid w:val="00E44526"/>
    <w:rsid w:val="00E4564B"/>
    <w:rsid w:val="00E45C98"/>
    <w:rsid w:val="00E471BD"/>
    <w:rsid w:val="00E505B4"/>
    <w:rsid w:val="00E51569"/>
    <w:rsid w:val="00E5263E"/>
    <w:rsid w:val="00E5364F"/>
    <w:rsid w:val="00E56736"/>
    <w:rsid w:val="00E61D8B"/>
    <w:rsid w:val="00E61DD6"/>
    <w:rsid w:val="00E62E02"/>
    <w:rsid w:val="00E6337B"/>
    <w:rsid w:val="00E6560A"/>
    <w:rsid w:val="00E6769C"/>
    <w:rsid w:val="00E744ED"/>
    <w:rsid w:val="00E81452"/>
    <w:rsid w:val="00E8198C"/>
    <w:rsid w:val="00E83E61"/>
    <w:rsid w:val="00E84173"/>
    <w:rsid w:val="00E9302D"/>
    <w:rsid w:val="00EA3A3E"/>
    <w:rsid w:val="00EA6936"/>
    <w:rsid w:val="00EB3BDB"/>
    <w:rsid w:val="00EB77E2"/>
    <w:rsid w:val="00EC0F09"/>
    <w:rsid w:val="00EC0F63"/>
    <w:rsid w:val="00EC5901"/>
    <w:rsid w:val="00EC69F1"/>
    <w:rsid w:val="00ED3632"/>
    <w:rsid w:val="00ED4148"/>
    <w:rsid w:val="00EE13A0"/>
    <w:rsid w:val="00EE54DE"/>
    <w:rsid w:val="00EE5631"/>
    <w:rsid w:val="00EE5789"/>
    <w:rsid w:val="00EE75BD"/>
    <w:rsid w:val="00EF1F40"/>
    <w:rsid w:val="00EF4965"/>
    <w:rsid w:val="00F00BC7"/>
    <w:rsid w:val="00F03429"/>
    <w:rsid w:val="00F06845"/>
    <w:rsid w:val="00F11CE8"/>
    <w:rsid w:val="00F1691F"/>
    <w:rsid w:val="00F211B8"/>
    <w:rsid w:val="00F2514E"/>
    <w:rsid w:val="00F25A42"/>
    <w:rsid w:val="00F27726"/>
    <w:rsid w:val="00F30C61"/>
    <w:rsid w:val="00F4073C"/>
    <w:rsid w:val="00F45D7A"/>
    <w:rsid w:val="00F45EFA"/>
    <w:rsid w:val="00F53464"/>
    <w:rsid w:val="00F54D7C"/>
    <w:rsid w:val="00F55C43"/>
    <w:rsid w:val="00F565CA"/>
    <w:rsid w:val="00F566D7"/>
    <w:rsid w:val="00F5756B"/>
    <w:rsid w:val="00F63ED9"/>
    <w:rsid w:val="00F67D28"/>
    <w:rsid w:val="00F75D2D"/>
    <w:rsid w:val="00F80302"/>
    <w:rsid w:val="00F804EA"/>
    <w:rsid w:val="00F808BE"/>
    <w:rsid w:val="00F86988"/>
    <w:rsid w:val="00F86F85"/>
    <w:rsid w:val="00F908AA"/>
    <w:rsid w:val="00FA16BC"/>
    <w:rsid w:val="00FB0AC5"/>
    <w:rsid w:val="00FB0F58"/>
    <w:rsid w:val="00FB418F"/>
    <w:rsid w:val="00FB4665"/>
    <w:rsid w:val="00FB7B94"/>
    <w:rsid w:val="00FD08C7"/>
    <w:rsid w:val="00FD129F"/>
    <w:rsid w:val="00FD1C5B"/>
    <w:rsid w:val="00FD2EF9"/>
    <w:rsid w:val="00FD3013"/>
    <w:rsid w:val="00FD4B39"/>
    <w:rsid w:val="00FD7550"/>
    <w:rsid w:val="00FE37F3"/>
    <w:rsid w:val="00FE3D57"/>
    <w:rsid w:val="00FE3F4A"/>
    <w:rsid w:val="00FF1577"/>
    <w:rsid w:val="00FF2E47"/>
    <w:rsid w:val="00FF3347"/>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A0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B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B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6B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B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B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B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B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B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09F8"/>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604304"/>
    <w:pPr>
      <w:ind w:left="720"/>
      <w:contextualSpacing/>
    </w:pPr>
  </w:style>
  <w:style w:type="paragraph" w:styleId="a5">
    <w:name w:val="Balloon Text"/>
    <w:basedOn w:val="a"/>
    <w:link w:val="a6"/>
    <w:uiPriority w:val="99"/>
    <w:unhideWhenUsed/>
    <w:rsid w:val="006F5B9C"/>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6F5B9C"/>
    <w:rPr>
      <w:rFonts w:ascii="Tahoma" w:hAnsi="Tahoma" w:cs="Tahoma"/>
      <w:sz w:val="16"/>
      <w:szCs w:val="16"/>
    </w:rPr>
  </w:style>
  <w:style w:type="character" w:customStyle="1" w:styleId="apple-converted-space">
    <w:name w:val="apple-converted-space"/>
    <w:basedOn w:val="a0"/>
    <w:rsid w:val="00865A01"/>
  </w:style>
  <w:style w:type="character" w:styleId="a7">
    <w:name w:val="Hyperlink"/>
    <w:basedOn w:val="a0"/>
    <w:uiPriority w:val="99"/>
    <w:unhideWhenUsed/>
    <w:rsid w:val="00F45D7A"/>
    <w:rPr>
      <w:color w:val="0000FF"/>
      <w:u w:val="single"/>
    </w:rPr>
  </w:style>
  <w:style w:type="paragraph" w:styleId="a8">
    <w:name w:val="header"/>
    <w:basedOn w:val="a"/>
    <w:link w:val="a9"/>
    <w:uiPriority w:val="99"/>
    <w:unhideWhenUsed/>
    <w:rsid w:val="00F45D7A"/>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F45D7A"/>
  </w:style>
  <w:style w:type="paragraph" w:styleId="aa">
    <w:name w:val="footer"/>
    <w:basedOn w:val="a"/>
    <w:link w:val="ab"/>
    <w:uiPriority w:val="99"/>
    <w:unhideWhenUsed/>
    <w:rsid w:val="00F45D7A"/>
    <w:pPr>
      <w:tabs>
        <w:tab w:val="center" w:pos="4844"/>
        <w:tab w:val="right" w:pos="9689"/>
      </w:tabs>
      <w:spacing w:after="0" w:line="240" w:lineRule="auto"/>
    </w:pPr>
  </w:style>
  <w:style w:type="character" w:customStyle="1" w:styleId="ab">
    <w:name w:val="Нижний колонтитул Знак"/>
    <w:basedOn w:val="a0"/>
    <w:link w:val="aa"/>
    <w:uiPriority w:val="99"/>
    <w:rsid w:val="00F45D7A"/>
  </w:style>
  <w:style w:type="character" w:customStyle="1" w:styleId="a4">
    <w:name w:val="Абзац списка Знак"/>
    <w:basedOn w:val="a0"/>
    <w:link w:val="a3"/>
    <w:uiPriority w:val="34"/>
    <w:rsid w:val="00BC5313"/>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E70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annotation reference"/>
    <w:basedOn w:val="a0"/>
    <w:uiPriority w:val="99"/>
    <w:unhideWhenUsed/>
    <w:rsid w:val="00F80302"/>
    <w:rPr>
      <w:sz w:val="16"/>
      <w:szCs w:val="16"/>
    </w:rPr>
  </w:style>
  <w:style w:type="paragraph" w:styleId="af">
    <w:name w:val="annotation text"/>
    <w:basedOn w:val="a"/>
    <w:link w:val="af0"/>
    <w:uiPriority w:val="99"/>
    <w:unhideWhenUsed/>
    <w:rsid w:val="00F80302"/>
    <w:pPr>
      <w:spacing w:line="240" w:lineRule="auto"/>
    </w:pPr>
    <w:rPr>
      <w:sz w:val="20"/>
      <w:szCs w:val="20"/>
    </w:rPr>
  </w:style>
  <w:style w:type="character" w:customStyle="1" w:styleId="af0">
    <w:name w:val="Текст примечания Знак"/>
    <w:basedOn w:val="a0"/>
    <w:link w:val="af"/>
    <w:uiPriority w:val="99"/>
    <w:rsid w:val="00F80302"/>
    <w:rPr>
      <w:sz w:val="20"/>
      <w:szCs w:val="20"/>
    </w:rPr>
  </w:style>
  <w:style w:type="paragraph" w:styleId="af1">
    <w:name w:val="annotation subject"/>
    <w:basedOn w:val="af"/>
    <w:next w:val="af"/>
    <w:link w:val="af2"/>
    <w:uiPriority w:val="99"/>
    <w:unhideWhenUsed/>
    <w:rsid w:val="00F80302"/>
    <w:rPr>
      <w:b/>
      <w:bCs/>
    </w:rPr>
  </w:style>
  <w:style w:type="character" w:customStyle="1" w:styleId="af2">
    <w:name w:val="Тема примечания Знак"/>
    <w:basedOn w:val="af0"/>
    <w:link w:val="af1"/>
    <w:uiPriority w:val="99"/>
    <w:rsid w:val="00F80302"/>
    <w:rPr>
      <w:b/>
      <w:bCs/>
      <w:sz w:val="20"/>
      <w:szCs w:val="20"/>
    </w:rPr>
  </w:style>
  <w:style w:type="character" w:customStyle="1" w:styleId="20">
    <w:name w:val="Заголовок 2 Знак"/>
    <w:basedOn w:val="a0"/>
    <w:link w:val="2"/>
    <w:uiPriority w:val="9"/>
    <w:rsid w:val="00606B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B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6B9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B9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B9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B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B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B95"/>
    <w:rPr>
      <w:rFonts w:asciiTheme="majorHAnsi" w:eastAsiaTheme="majorEastAsia" w:hAnsiTheme="majorHAnsi" w:cstheme="majorBidi"/>
      <w:i/>
      <w:iCs/>
      <w:color w:val="404040" w:themeColor="text1" w:themeTint="BF"/>
      <w:sz w:val="20"/>
      <w:szCs w:val="20"/>
    </w:rPr>
  </w:style>
  <w:style w:type="paragraph" w:customStyle="1" w:styleId="DraftLineWC">
    <w:name w:val="DraftLineW&amp;C"/>
    <w:basedOn w:val="a"/>
    <w:uiPriority w:val="99"/>
    <w:semiHidden/>
    <w:rsid w:val="00606B95"/>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E06F24"/>
    <w:rPr>
      <w:rFonts w:ascii="Times New Roman" w:eastAsia="Times New Roman" w:hAnsi="Times New Roman" w:cs="Times New Roman"/>
      <w:sz w:val="24"/>
      <w:szCs w:val="24"/>
      <w:lang w:val="en-US"/>
    </w:rPr>
  </w:style>
  <w:style w:type="character" w:customStyle="1" w:styleId="s0">
    <w:name w:val="s0"/>
    <w:rsid w:val="006941B0"/>
    <w:rPr>
      <w:rFonts w:ascii="Times New Roman" w:hAnsi="Times New Roman" w:cs="Times New Roman" w:hint="default"/>
      <w:b w:val="0"/>
      <w:bCs w:val="0"/>
      <w:i w:val="0"/>
      <w:iCs w:val="0"/>
      <w:color w:val="000000"/>
    </w:rPr>
  </w:style>
  <w:style w:type="character" w:customStyle="1" w:styleId="af3">
    <w:name w:val="a"/>
    <w:rsid w:val="00612C41"/>
    <w:rPr>
      <w:color w:val="333399"/>
      <w:u w:val="single"/>
    </w:rPr>
  </w:style>
  <w:style w:type="character" w:customStyle="1" w:styleId="s1">
    <w:name w:val="s1"/>
    <w:rsid w:val="00A16AE7"/>
    <w:rPr>
      <w:rFonts w:ascii="Times New Roman" w:hAnsi="Times New Roman" w:cs="Times New Roman" w:hint="default"/>
      <w:b/>
      <w:bCs/>
      <w:color w:val="000000"/>
    </w:rPr>
  </w:style>
  <w:style w:type="paragraph" w:customStyle="1" w:styleId="j17">
    <w:name w:val="j17"/>
    <w:basedOn w:val="a"/>
    <w:rsid w:val="00B54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E5DC9"/>
    <w:pPr>
      <w:spacing w:after="0" w:line="240" w:lineRule="auto"/>
    </w:pPr>
    <w:rPr>
      <w:rFonts w:ascii="Times New Roman" w:eastAsia="Times New Roman" w:hAnsi="Times New Roman" w:cs="Times New Roman"/>
      <w:color w:val="333399"/>
      <w:sz w:val="24"/>
      <w:szCs w:val="24"/>
      <w:lang w:eastAsia="ru-RU"/>
    </w:rPr>
  </w:style>
  <w:style w:type="character" w:customStyle="1" w:styleId="s3">
    <w:name w:val="s3"/>
    <w:rsid w:val="007E5DC9"/>
    <w:rPr>
      <w:rFonts w:ascii="Times New Roman" w:hAnsi="Times New Roman" w:cs="Times New Roman" w:hint="default"/>
      <w:b w:val="0"/>
      <w:bCs w:val="0"/>
      <w:i/>
      <w:iCs/>
      <w:color w:val="FF0000"/>
    </w:rPr>
  </w:style>
  <w:style w:type="character" w:customStyle="1" w:styleId="s2">
    <w:name w:val="s2"/>
    <w:rsid w:val="007E5DC9"/>
    <w:rPr>
      <w:rFonts w:ascii="Times New Roman" w:hAnsi="Times New Roman" w:cs="Times New Roman" w:hint="default"/>
      <w:color w:val="333399"/>
      <w:u w:val="single"/>
    </w:rPr>
  </w:style>
  <w:style w:type="character" w:customStyle="1" w:styleId="s7">
    <w:name w:val="s7"/>
    <w:rsid w:val="007E5DC9"/>
    <w:rPr>
      <w:rFonts w:ascii="Courier New" w:hAnsi="Courier New" w:cs="Courier New" w:hint="default"/>
      <w:b w:val="0"/>
      <w:bCs w:val="0"/>
      <w:color w:val="000000"/>
    </w:rPr>
  </w:style>
  <w:style w:type="character" w:customStyle="1" w:styleId="s9">
    <w:name w:val="s9"/>
    <w:rsid w:val="007E5DC9"/>
    <w:rPr>
      <w:rFonts w:ascii="Times New Roman" w:hAnsi="Times New Roman" w:cs="Times New Roman" w:hint="default"/>
      <w:b w:val="0"/>
      <w:bCs w:val="0"/>
      <w:i/>
      <w:iCs/>
      <w:color w:val="333399"/>
      <w:u w:val="single"/>
    </w:rPr>
  </w:style>
  <w:style w:type="character" w:customStyle="1" w:styleId="s10">
    <w:name w:val="s10"/>
    <w:rsid w:val="007E5DC9"/>
    <w:rPr>
      <w:rFonts w:ascii="Times New Roman" w:hAnsi="Times New Roman" w:cs="Times New Roman" w:hint="default"/>
      <w:color w:val="333399"/>
      <w:u w:val="single"/>
    </w:rPr>
  </w:style>
  <w:style w:type="character" w:customStyle="1" w:styleId="s11">
    <w:name w:val="s11"/>
    <w:rsid w:val="007E5DC9"/>
    <w:rPr>
      <w:rFonts w:ascii="Courier New" w:hAnsi="Courier New" w:cs="Courier New" w:hint="default"/>
      <w:b/>
      <w:bCs/>
      <w:color w:val="000000"/>
    </w:rPr>
  </w:style>
  <w:style w:type="character" w:customStyle="1" w:styleId="s12">
    <w:name w:val="s12"/>
    <w:rsid w:val="007E5DC9"/>
    <w:rPr>
      <w:rFonts w:ascii="Courier New" w:hAnsi="Courier New" w:cs="Courier New" w:hint="default"/>
      <w:b w:val="0"/>
      <w:bCs w:val="0"/>
      <w:color w:val="333399"/>
      <w:u w:val="single"/>
    </w:rPr>
  </w:style>
  <w:style w:type="character" w:customStyle="1" w:styleId="s13">
    <w:name w:val="s13"/>
    <w:rsid w:val="007E5DC9"/>
    <w:rPr>
      <w:rFonts w:ascii="Courier New" w:hAnsi="Courier New" w:cs="Courier New" w:hint="default"/>
      <w:i/>
      <w:iCs/>
      <w:color w:val="FF0000"/>
    </w:rPr>
  </w:style>
  <w:style w:type="character" w:customStyle="1" w:styleId="s14">
    <w:name w:val="s14"/>
    <w:rsid w:val="007E5DC9"/>
    <w:rPr>
      <w:rFonts w:ascii="Courier New" w:hAnsi="Courier New" w:cs="Courier New" w:hint="default"/>
      <w:color w:val="008000"/>
    </w:rPr>
  </w:style>
  <w:style w:type="character" w:customStyle="1" w:styleId="s15">
    <w:name w:val="s15"/>
    <w:rsid w:val="007E5DC9"/>
    <w:rPr>
      <w:rFonts w:ascii="Courier New" w:hAnsi="Courier New" w:cs="Courier New" w:hint="default"/>
      <w:color w:val="333399"/>
      <w:u w:val="single"/>
    </w:rPr>
  </w:style>
  <w:style w:type="character" w:customStyle="1" w:styleId="s16">
    <w:name w:val="s16"/>
    <w:rsid w:val="007E5DC9"/>
    <w:rPr>
      <w:rFonts w:ascii="Times New Roman" w:hAnsi="Times New Roman" w:cs="Times New Roman" w:hint="default"/>
      <w:b w:val="0"/>
      <w:bCs w:val="0"/>
      <w:i/>
      <w:iCs/>
      <w:caps w:val="0"/>
      <w:color w:val="000000"/>
    </w:rPr>
  </w:style>
  <w:style w:type="character" w:customStyle="1" w:styleId="s17">
    <w:name w:val="s17"/>
    <w:rsid w:val="007E5DC9"/>
    <w:rPr>
      <w:rFonts w:ascii="Times New Roman" w:hAnsi="Times New Roman" w:cs="Times New Roman" w:hint="default"/>
      <w:b w:val="0"/>
      <w:bCs w:val="0"/>
      <w:color w:val="000000"/>
    </w:rPr>
  </w:style>
  <w:style w:type="character" w:customStyle="1" w:styleId="s18">
    <w:name w:val="s18"/>
    <w:rsid w:val="007E5DC9"/>
    <w:rPr>
      <w:rFonts w:ascii="Times New Roman" w:hAnsi="Times New Roman" w:cs="Times New Roman" w:hint="default"/>
      <w:b w:val="0"/>
      <w:bCs w:val="0"/>
      <w:color w:val="000000"/>
    </w:rPr>
  </w:style>
  <w:style w:type="character" w:customStyle="1" w:styleId="s19">
    <w:name w:val="s19"/>
    <w:rsid w:val="007E5DC9"/>
    <w:rPr>
      <w:rFonts w:ascii="Times New Roman" w:hAnsi="Times New Roman" w:cs="Times New Roman" w:hint="default"/>
      <w:b w:val="0"/>
      <w:bCs w:val="0"/>
      <w:i w:val="0"/>
      <w:iCs w:val="0"/>
      <w:color w:val="008000"/>
    </w:rPr>
  </w:style>
  <w:style w:type="character" w:styleId="af4">
    <w:name w:val="Strong"/>
    <w:uiPriority w:val="22"/>
    <w:qFormat/>
    <w:rsid w:val="007E5DC9"/>
    <w:rPr>
      <w:b/>
      <w:bCs/>
    </w:rPr>
  </w:style>
  <w:style w:type="paragraph" w:customStyle="1" w:styleId="j14">
    <w:name w:val="j1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aliases w:val="Обя,мелкий,No Spacing1"/>
    <w:link w:val="af6"/>
    <w:uiPriority w:val="1"/>
    <w:qFormat/>
    <w:rsid w:val="007E5DC9"/>
    <w:pPr>
      <w:spacing w:after="0" w:line="240" w:lineRule="auto"/>
    </w:pPr>
    <w:rPr>
      <w:rFonts w:ascii="Calibri" w:eastAsia="Times New Roman" w:hAnsi="Calibri" w:cs="Times New Roman"/>
      <w:lang w:eastAsia="ru-RU"/>
    </w:rPr>
  </w:style>
  <w:style w:type="character" w:customStyle="1" w:styleId="af6">
    <w:name w:val="Без интервала Знак"/>
    <w:aliases w:val="Обя Знак,мелкий Знак,No Spacing1 Знак"/>
    <w:link w:val="af5"/>
    <w:uiPriority w:val="1"/>
    <w:locked/>
    <w:rsid w:val="007E5DC9"/>
    <w:rPr>
      <w:rFonts w:ascii="Calibri" w:eastAsia="Times New Roman" w:hAnsi="Calibri" w:cs="Times New Roman"/>
      <w:lang w:eastAsia="ru-RU"/>
    </w:rPr>
  </w:style>
  <w:style w:type="paragraph" w:customStyle="1" w:styleId="j123">
    <w:name w:val="j12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E5DC9"/>
  </w:style>
  <w:style w:type="character" w:customStyle="1" w:styleId="s20">
    <w:name w:val="s20"/>
    <w:basedOn w:val="a0"/>
    <w:rsid w:val="007E5DC9"/>
  </w:style>
  <w:style w:type="paragraph" w:customStyle="1" w:styleId="j18">
    <w:name w:val="j18"/>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12"/>
    <w:uiPriority w:val="99"/>
    <w:rsid w:val="007E5DC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7E5DC9"/>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f8">
    <w:name w:val="подпункт протокола"/>
    <w:basedOn w:val="a3"/>
    <w:link w:val="af9"/>
    <w:uiPriority w:val="99"/>
    <w:qFormat/>
    <w:rsid w:val="007E5DC9"/>
    <w:pPr>
      <w:tabs>
        <w:tab w:val="left" w:pos="-2694"/>
      </w:tabs>
      <w:spacing w:after="0" w:line="240" w:lineRule="auto"/>
      <w:ind w:left="0" w:firstLine="709"/>
      <w:jc w:val="both"/>
    </w:pPr>
    <w:rPr>
      <w:rFonts w:ascii="Times New Roman" w:eastAsia="Times New Roman" w:hAnsi="Times New Roman" w:cs="Times New Roman"/>
      <w:color w:val="000000"/>
      <w:sz w:val="28"/>
      <w:szCs w:val="28"/>
      <w:lang w:eastAsia="ru-RU"/>
    </w:rPr>
  </w:style>
  <w:style w:type="character" w:customStyle="1" w:styleId="af9">
    <w:name w:val="подпункт протокола Знак"/>
    <w:link w:val="af8"/>
    <w:uiPriority w:val="99"/>
    <w:rsid w:val="007E5DC9"/>
    <w:rPr>
      <w:rFonts w:ascii="Times New Roman" w:eastAsia="Times New Roman" w:hAnsi="Times New Roman" w:cs="Times New Roman"/>
      <w:color w:val="000000"/>
      <w:sz w:val="28"/>
      <w:szCs w:val="28"/>
      <w:lang w:eastAsia="ru-RU"/>
    </w:rPr>
  </w:style>
  <w:style w:type="paragraph" w:customStyle="1" w:styleId="j11">
    <w:name w:val="j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2">
    <w:name w:val="j12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uiPriority w:val="99"/>
    <w:unhideWhenUsed/>
    <w:rsid w:val="007E5DC9"/>
    <w:rPr>
      <w:color w:val="000080"/>
      <w:u w:val="single"/>
    </w:rPr>
  </w:style>
  <w:style w:type="paragraph" w:styleId="HTML">
    <w:name w:val="HTML Preformatted"/>
    <w:basedOn w:val="a"/>
    <w:link w:val="HTML0"/>
    <w:uiPriority w:val="99"/>
    <w:unhideWhenUsed/>
    <w:rsid w:val="007E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5DC9"/>
    <w:rPr>
      <w:rFonts w:ascii="Courier New" w:eastAsia="Times New Roman" w:hAnsi="Courier New" w:cs="Courier New"/>
      <w:sz w:val="20"/>
      <w:szCs w:val="20"/>
      <w:lang w:eastAsia="ru-RU"/>
    </w:rPr>
  </w:style>
  <w:style w:type="paragraph" w:customStyle="1" w:styleId="floatpanel">
    <w:name w:val="floatpanel"/>
    <w:basedOn w:val="a"/>
    <w:rsid w:val="007E5DC9"/>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100"/>
    <w:rsid w:val="007E5DC9"/>
    <w:rPr>
      <w:color w:val="000000"/>
    </w:rPr>
  </w:style>
  <w:style w:type="character" w:customStyle="1" w:styleId="s6">
    <w:name w:val="s6"/>
    <w:rsid w:val="007E5DC9"/>
    <w:rPr>
      <w:color w:val="808000"/>
    </w:rPr>
  </w:style>
  <w:style w:type="character" w:customStyle="1" w:styleId="s5">
    <w:name w:val="s5"/>
    <w:rsid w:val="007E5DC9"/>
    <w:rPr>
      <w:color w:val="808080"/>
    </w:rPr>
  </w:style>
  <w:style w:type="character" w:customStyle="1" w:styleId="s91">
    <w:name w:val="s91"/>
    <w:rsid w:val="007E5DC9"/>
    <w:rPr>
      <w:vanish/>
      <w:webHidden w:val="0"/>
      <w:bdr w:val="none" w:sz="0" w:space="0" w:color="auto" w:frame="1"/>
      <w:specVanish w:val="0"/>
    </w:rPr>
  </w:style>
  <w:style w:type="character" w:customStyle="1" w:styleId="s31">
    <w:name w:val="s31"/>
    <w:rsid w:val="007E5DC9"/>
    <w:rPr>
      <w:vanish/>
      <w:webHidden w:val="0"/>
      <w:color w:val="FF0000"/>
      <w:specVanish w:val="0"/>
    </w:rPr>
  </w:style>
  <w:style w:type="paragraph" w:customStyle="1" w:styleId="j12">
    <w:name w:val="j1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rsid w:val="007E5DC9"/>
  </w:style>
  <w:style w:type="character" w:customStyle="1" w:styleId="j23">
    <w:name w:val="j23"/>
    <w:rsid w:val="007E5DC9"/>
  </w:style>
  <w:style w:type="paragraph" w:customStyle="1" w:styleId="j124">
    <w:name w:val="j12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6">
    <w:name w:val="j26"/>
    <w:rsid w:val="007E5DC9"/>
  </w:style>
  <w:style w:type="paragraph" w:customStyle="1" w:styleId="j111">
    <w:name w:val="j1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itle"/>
    <w:basedOn w:val="a"/>
    <w:next w:val="a"/>
    <w:link w:val="afc"/>
    <w:uiPriority w:val="10"/>
    <w:qFormat/>
    <w:rsid w:val="007E5DC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c">
    <w:name w:val="Название Знак"/>
    <w:basedOn w:val="a0"/>
    <w:link w:val="afb"/>
    <w:uiPriority w:val="10"/>
    <w:rsid w:val="007E5DC9"/>
    <w:rPr>
      <w:rFonts w:ascii="Cambria" w:eastAsia="Times New Roman" w:hAnsi="Cambria" w:cs="Times New Roman"/>
      <w:color w:val="17365D"/>
      <w:spacing w:val="5"/>
      <w:kern w:val="28"/>
      <w:sz w:val="52"/>
      <w:szCs w:val="52"/>
    </w:rPr>
  </w:style>
  <w:style w:type="paragraph" w:customStyle="1" w:styleId="j142">
    <w:name w:val="j14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3">
    <w:name w:val="j14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5">
    <w:name w:val="j25"/>
    <w:rsid w:val="007E5DC9"/>
  </w:style>
  <w:style w:type="character" w:styleId="afd">
    <w:name w:val="Emphasis"/>
    <w:basedOn w:val="a0"/>
    <w:uiPriority w:val="20"/>
    <w:qFormat/>
    <w:rsid w:val="007E5DC9"/>
    <w:rPr>
      <w:i/>
      <w:iCs/>
    </w:rPr>
  </w:style>
  <w:style w:type="numbering" w:customStyle="1" w:styleId="1">
    <w:name w:val="Стиль1"/>
    <w:uiPriority w:val="99"/>
    <w:rsid w:val="007E5DC9"/>
    <w:pPr>
      <w:numPr>
        <w:numId w:val="8"/>
      </w:numPr>
    </w:pPr>
  </w:style>
  <w:style w:type="table" w:styleId="afe">
    <w:name w:val="Table Grid"/>
    <w:basedOn w:val="a1"/>
    <w:uiPriority w:val="59"/>
    <w:rsid w:val="007E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A09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06B9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06B9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606B95"/>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6B95"/>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6B9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6B9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6B95"/>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606B9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A09F8"/>
    <w:rPr>
      <w:rFonts w:asciiTheme="majorHAnsi" w:eastAsiaTheme="majorEastAsia" w:hAnsiTheme="majorHAnsi" w:cstheme="majorBidi"/>
      <w:b/>
      <w:bCs/>
      <w:color w:val="365F91" w:themeColor="accent1" w:themeShade="BF"/>
      <w:sz w:val="28"/>
      <w:szCs w:val="28"/>
    </w:rPr>
  </w:style>
  <w:style w:type="paragraph" w:styleId="a3">
    <w:name w:val="List Paragraph"/>
    <w:basedOn w:val="a"/>
    <w:link w:val="a4"/>
    <w:uiPriority w:val="34"/>
    <w:qFormat/>
    <w:rsid w:val="00604304"/>
    <w:pPr>
      <w:ind w:left="720"/>
      <w:contextualSpacing/>
    </w:pPr>
  </w:style>
  <w:style w:type="paragraph" w:styleId="a5">
    <w:name w:val="Balloon Text"/>
    <w:basedOn w:val="a"/>
    <w:link w:val="a6"/>
    <w:uiPriority w:val="99"/>
    <w:unhideWhenUsed/>
    <w:rsid w:val="006F5B9C"/>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6F5B9C"/>
    <w:rPr>
      <w:rFonts w:ascii="Tahoma" w:hAnsi="Tahoma" w:cs="Tahoma"/>
      <w:sz w:val="16"/>
      <w:szCs w:val="16"/>
    </w:rPr>
  </w:style>
  <w:style w:type="character" w:customStyle="1" w:styleId="apple-converted-space">
    <w:name w:val="apple-converted-space"/>
    <w:basedOn w:val="a0"/>
    <w:rsid w:val="00865A01"/>
  </w:style>
  <w:style w:type="character" w:styleId="a7">
    <w:name w:val="Hyperlink"/>
    <w:basedOn w:val="a0"/>
    <w:uiPriority w:val="99"/>
    <w:unhideWhenUsed/>
    <w:rsid w:val="00F45D7A"/>
    <w:rPr>
      <w:color w:val="0000FF"/>
      <w:u w:val="single"/>
    </w:rPr>
  </w:style>
  <w:style w:type="paragraph" w:styleId="a8">
    <w:name w:val="header"/>
    <w:basedOn w:val="a"/>
    <w:link w:val="a9"/>
    <w:uiPriority w:val="99"/>
    <w:unhideWhenUsed/>
    <w:rsid w:val="00F45D7A"/>
    <w:pPr>
      <w:tabs>
        <w:tab w:val="center" w:pos="4844"/>
        <w:tab w:val="right" w:pos="9689"/>
      </w:tabs>
      <w:spacing w:after="0" w:line="240" w:lineRule="auto"/>
    </w:pPr>
  </w:style>
  <w:style w:type="character" w:customStyle="1" w:styleId="a9">
    <w:name w:val="Верхний колонтитул Знак"/>
    <w:basedOn w:val="a0"/>
    <w:link w:val="a8"/>
    <w:uiPriority w:val="99"/>
    <w:rsid w:val="00F45D7A"/>
  </w:style>
  <w:style w:type="paragraph" w:styleId="aa">
    <w:name w:val="footer"/>
    <w:basedOn w:val="a"/>
    <w:link w:val="ab"/>
    <w:uiPriority w:val="99"/>
    <w:unhideWhenUsed/>
    <w:rsid w:val="00F45D7A"/>
    <w:pPr>
      <w:tabs>
        <w:tab w:val="center" w:pos="4844"/>
        <w:tab w:val="right" w:pos="9689"/>
      </w:tabs>
      <w:spacing w:after="0" w:line="240" w:lineRule="auto"/>
    </w:pPr>
  </w:style>
  <w:style w:type="character" w:customStyle="1" w:styleId="ab">
    <w:name w:val="Нижний колонтитул Знак"/>
    <w:basedOn w:val="a0"/>
    <w:link w:val="aa"/>
    <w:uiPriority w:val="99"/>
    <w:rsid w:val="00F45D7A"/>
  </w:style>
  <w:style w:type="character" w:customStyle="1" w:styleId="a4">
    <w:name w:val="Абзац списка Знак"/>
    <w:basedOn w:val="a0"/>
    <w:link w:val="a3"/>
    <w:uiPriority w:val="34"/>
    <w:rsid w:val="00BC5313"/>
  </w:style>
  <w:style w:type="paragraph" w:styleId="ac">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d"/>
    <w:uiPriority w:val="99"/>
    <w:unhideWhenUsed/>
    <w:qFormat/>
    <w:rsid w:val="002E70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e">
    <w:name w:val="annotation reference"/>
    <w:basedOn w:val="a0"/>
    <w:uiPriority w:val="99"/>
    <w:unhideWhenUsed/>
    <w:rsid w:val="00F80302"/>
    <w:rPr>
      <w:sz w:val="16"/>
      <w:szCs w:val="16"/>
    </w:rPr>
  </w:style>
  <w:style w:type="paragraph" w:styleId="af">
    <w:name w:val="annotation text"/>
    <w:basedOn w:val="a"/>
    <w:link w:val="af0"/>
    <w:uiPriority w:val="99"/>
    <w:unhideWhenUsed/>
    <w:rsid w:val="00F80302"/>
    <w:pPr>
      <w:spacing w:line="240" w:lineRule="auto"/>
    </w:pPr>
    <w:rPr>
      <w:sz w:val="20"/>
      <w:szCs w:val="20"/>
    </w:rPr>
  </w:style>
  <w:style w:type="character" w:customStyle="1" w:styleId="af0">
    <w:name w:val="Текст примечания Знак"/>
    <w:basedOn w:val="a0"/>
    <w:link w:val="af"/>
    <w:uiPriority w:val="99"/>
    <w:rsid w:val="00F80302"/>
    <w:rPr>
      <w:sz w:val="20"/>
      <w:szCs w:val="20"/>
    </w:rPr>
  </w:style>
  <w:style w:type="paragraph" w:styleId="af1">
    <w:name w:val="annotation subject"/>
    <w:basedOn w:val="af"/>
    <w:next w:val="af"/>
    <w:link w:val="af2"/>
    <w:uiPriority w:val="99"/>
    <w:unhideWhenUsed/>
    <w:rsid w:val="00F80302"/>
    <w:rPr>
      <w:b/>
      <w:bCs/>
    </w:rPr>
  </w:style>
  <w:style w:type="character" w:customStyle="1" w:styleId="af2">
    <w:name w:val="Тема примечания Знак"/>
    <w:basedOn w:val="af0"/>
    <w:link w:val="af1"/>
    <w:uiPriority w:val="99"/>
    <w:rsid w:val="00F80302"/>
    <w:rPr>
      <w:b/>
      <w:bCs/>
      <w:sz w:val="20"/>
      <w:szCs w:val="20"/>
    </w:rPr>
  </w:style>
  <w:style w:type="character" w:customStyle="1" w:styleId="20">
    <w:name w:val="Заголовок 2 Знак"/>
    <w:basedOn w:val="a0"/>
    <w:link w:val="2"/>
    <w:uiPriority w:val="9"/>
    <w:rsid w:val="00606B9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06B95"/>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06B95"/>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606B95"/>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606B95"/>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606B95"/>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606B95"/>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606B95"/>
    <w:rPr>
      <w:rFonts w:asciiTheme="majorHAnsi" w:eastAsiaTheme="majorEastAsia" w:hAnsiTheme="majorHAnsi" w:cstheme="majorBidi"/>
      <w:i/>
      <w:iCs/>
      <w:color w:val="404040" w:themeColor="text1" w:themeTint="BF"/>
      <w:sz w:val="20"/>
      <w:szCs w:val="20"/>
    </w:rPr>
  </w:style>
  <w:style w:type="paragraph" w:customStyle="1" w:styleId="DraftLineWC">
    <w:name w:val="DraftLineW&amp;C"/>
    <w:basedOn w:val="a"/>
    <w:uiPriority w:val="99"/>
    <w:semiHidden/>
    <w:rsid w:val="00606B95"/>
    <w:pPr>
      <w:framePr w:w="5328" w:hSpace="187" w:vSpace="187" w:wrap="around" w:vAnchor="page" w:hAnchor="page" w:x="5761" w:y="721"/>
      <w:spacing w:after="0" w:line="240" w:lineRule="auto"/>
      <w:jc w:val="right"/>
    </w:pPr>
    <w:rPr>
      <w:rFonts w:ascii="Times New Roman" w:eastAsia="Times New Roman" w:hAnsi="Times New Roman" w:cs="Times New Roman"/>
      <w:sz w:val="20"/>
      <w:szCs w:val="24"/>
      <w:lang w:val="en-US"/>
    </w:rPr>
  </w:style>
  <w:style w:type="character" w:customStyle="1" w:styleId="ad">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c"/>
    <w:uiPriority w:val="99"/>
    <w:locked/>
    <w:rsid w:val="00E06F24"/>
    <w:rPr>
      <w:rFonts w:ascii="Times New Roman" w:eastAsia="Times New Roman" w:hAnsi="Times New Roman" w:cs="Times New Roman"/>
      <w:sz w:val="24"/>
      <w:szCs w:val="24"/>
      <w:lang w:val="en-US"/>
    </w:rPr>
  </w:style>
  <w:style w:type="character" w:customStyle="1" w:styleId="s0">
    <w:name w:val="s0"/>
    <w:rsid w:val="006941B0"/>
    <w:rPr>
      <w:rFonts w:ascii="Times New Roman" w:hAnsi="Times New Roman" w:cs="Times New Roman" w:hint="default"/>
      <w:b w:val="0"/>
      <w:bCs w:val="0"/>
      <w:i w:val="0"/>
      <w:iCs w:val="0"/>
      <w:color w:val="000000"/>
    </w:rPr>
  </w:style>
  <w:style w:type="character" w:customStyle="1" w:styleId="af3">
    <w:name w:val="a"/>
    <w:rsid w:val="00612C41"/>
    <w:rPr>
      <w:color w:val="333399"/>
      <w:u w:val="single"/>
    </w:rPr>
  </w:style>
  <w:style w:type="character" w:customStyle="1" w:styleId="s1">
    <w:name w:val="s1"/>
    <w:rsid w:val="00A16AE7"/>
    <w:rPr>
      <w:rFonts w:ascii="Times New Roman" w:hAnsi="Times New Roman" w:cs="Times New Roman" w:hint="default"/>
      <w:b/>
      <w:bCs/>
      <w:color w:val="000000"/>
    </w:rPr>
  </w:style>
  <w:style w:type="paragraph" w:customStyle="1" w:styleId="j17">
    <w:name w:val="j17"/>
    <w:basedOn w:val="a"/>
    <w:rsid w:val="00B54C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8">
    <w:name w:val="s8"/>
    <w:basedOn w:val="a"/>
    <w:rsid w:val="007E5DC9"/>
    <w:pPr>
      <w:spacing w:after="0" w:line="240" w:lineRule="auto"/>
    </w:pPr>
    <w:rPr>
      <w:rFonts w:ascii="Times New Roman" w:eastAsia="Times New Roman" w:hAnsi="Times New Roman" w:cs="Times New Roman"/>
      <w:color w:val="333399"/>
      <w:sz w:val="24"/>
      <w:szCs w:val="24"/>
      <w:lang w:eastAsia="ru-RU"/>
    </w:rPr>
  </w:style>
  <w:style w:type="character" w:customStyle="1" w:styleId="s3">
    <w:name w:val="s3"/>
    <w:rsid w:val="007E5DC9"/>
    <w:rPr>
      <w:rFonts w:ascii="Times New Roman" w:hAnsi="Times New Roman" w:cs="Times New Roman" w:hint="default"/>
      <w:b w:val="0"/>
      <w:bCs w:val="0"/>
      <w:i/>
      <w:iCs/>
      <w:color w:val="FF0000"/>
    </w:rPr>
  </w:style>
  <w:style w:type="character" w:customStyle="1" w:styleId="s2">
    <w:name w:val="s2"/>
    <w:rsid w:val="007E5DC9"/>
    <w:rPr>
      <w:rFonts w:ascii="Times New Roman" w:hAnsi="Times New Roman" w:cs="Times New Roman" w:hint="default"/>
      <w:color w:val="333399"/>
      <w:u w:val="single"/>
    </w:rPr>
  </w:style>
  <w:style w:type="character" w:customStyle="1" w:styleId="s7">
    <w:name w:val="s7"/>
    <w:rsid w:val="007E5DC9"/>
    <w:rPr>
      <w:rFonts w:ascii="Courier New" w:hAnsi="Courier New" w:cs="Courier New" w:hint="default"/>
      <w:b w:val="0"/>
      <w:bCs w:val="0"/>
      <w:color w:val="000000"/>
    </w:rPr>
  </w:style>
  <w:style w:type="character" w:customStyle="1" w:styleId="s9">
    <w:name w:val="s9"/>
    <w:rsid w:val="007E5DC9"/>
    <w:rPr>
      <w:rFonts w:ascii="Times New Roman" w:hAnsi="Times New Roman" w:cs="Times New Roman" w:hint="default"/>
      <w:b w:val="0"/>
      <w:bCs w:val="0"/>
      <w:i/>
      <w:iCs/>
      <w:color w:val="333399"/>
      <w:u w:val="single"/>
    </w:rPr>
  </w:style>
  <w:style w:type="character" w:customStyle="1" w:styleId="s10">
    <w:name w:val="s10"/>
    <w:rsid w:val="007E5DC9"/>
    <w:rPr>
      <w:rFonts w:ascii="Times New Roman" w:hAnsi="Times New Roman" w:cs="Times New Roman" w:hint="default"/>
      <w:color w:val="333399"/>
      <w:u w:val="single"/>
    </w:rPr>
  </w:style>
  <w:style w:type="character" w:customStyle="1" w:styleId="s11">
    <w:name w:val="s11"/>
    <w:rsid w:val="007E5DC9"/>
    <w:rPr>
      <w:rFonts w:ascii="Courier New" w:hAnsi="Courier New" w:cs="Courier New" w:hint="default"/>
      <w:b/>
      <w:bCs/>
      <w:color w:val="000000"/>
    </w:rPr>
  </w:style>
  <w:style w:type="character" w:customStyle="1" w:styleId="s12">
    <w:name w:val="s12"/>
    <w:rsid w:val="007E5DC9"/>
    <w:rPr>
      <w:rFonts w:ascii="Courier New" w:hAnsi="Courier New" w:cs="Courier New" w:hint="default"/>
      <w:b w:val="0"/>
      <w:bCs w:val="0"/>
      <w:color w:val="333399"/>
      <w:u w:val="single"/>
    </w:rPr>
  </w:style>
  <w:style w:type="character" w:customStyle="1" w:styleId="s13">
    <w:name w:val="s13"/>
    <w:rsid w:val="007E5DC9"/>
    <w:rPr>
      <w:rFonts w:ascii="Courier New" w:hAnsi="Courier New" w:cs="Courier New" w:hint="default"/>
      <w:i/>
      <w:iCs/>
      <w:color w:val="FF0000"/>
    </w:rPr>
  </w:style>
  <w:style w:type="character" w:customStyle="1" w:styleId="s14">
    <w:name w:val="s14"/>
    <w:rsid w:val="007E5DC9"/>
    <w:rPr>
      <w:rFonts w:ascii="Courier New" w:hAnsi="Courier New" w:cs="Courier New" w:hint="default"/>
      <w:color w:val="008000"/>
    </w:rPr>
  </w:style>
  <w:style w:type="character" w:customStyle="1" w:styleId="s15">
    <w:name w:val="s15"/>
    <w:rsid w:val="007E5DC9"/>
    <w:rPr>
      <w:rFonts w:ascii="Courier New" w:hAnsi="Courier New" w:cs="Courier New" w:hint="default"/>
      <w:color w:val="333399"/>
      <w:u w:val="single"/>
    </w:rPr>
  </w:style>
  <w:style w:type="character" w:customStyle="1" w:styleId="s16">
    <w:name w:val="s16"/>
    <w:rsid w:val="007E5DC9"/>
    <w:rPr>
      <w:rFonts w:ascii="Times New Roman" w:hAnsi="Times New Roman" w:cs="Times New Roman" w:hint="default"/>
      <w:b w:val="0"/>
      <w:bCs w:val="0"/>
      <w:i/>
      <w:iCs/>
      <w:caps w:val="0"/>
      <w:color w:val="000000"/>
    </w:rPr>
  </w:style>
  <w:style w:type="character" w:customStyle="1" w:styleId="s17">
    <w:name w:val="s17"/>
    <w:rsid w:val="007E5DC9"/>
    <w:rPr>
      <w:rFonts w:ascii="Times New Roman" w:hAnsi="Times New Roman" w:cs="Times New Roman" w:hint="default"/>
      <w:b w:val="0"/>
      <w:bCs w:val="0"/>
      <w:color w:val="000000"/>
    </w:rPr>
  </w:style>
  <w:style w:type="character" w:customStyle="1" w:styleId="s18">
    <w:name w:val="s18"/>
    <w:rsid w:val="007E5DC9"/>
    <w:rPr>
      <w:rFonts w:ascii="Times New Roman" w:hAnsi="Times New Roman" w:cs="Times New Roman" w:hint="default"/>
      <w:b w:val="0"/>
      <w:bCs w:val="0"/>
      <w:color w:val="000000"/>
    </w:rPr>
  </w:style>
  <w:style w:type="character" w:customStyle="1" w:styleId="s19">
    <w:name w:val="s19"/>
    <w:rsid w:val="007E5DC9"/>
    <w:rPr>
      <w:rFonts w:ascii="Times New Roman" w:hAnsi="Times New Roman" w:cs="Times New Roman" w:hint="default"/>
      <w:b w:val="0"/>
      <w:bCs w:val="0"/>
      <w:i w:val="0"/>
      <w:iCs w:val="0"/>
      <w:color w:val="008000"/>
    </w:rPr>
  </w:style>
  <w:style w:type="character" w:styleId="af4">
    <w:name w:val="Strong"/>
    <w:uiPriority w:val="22"/>
    <w:qFormat/>
    <w:rsid w:val="007E5DC9"/>
    <w:rPr>
      <w:b/>
      <w:bCs/>
    </w:rPr>
  </w:style>
  <w:style w:type="paragraph" w:customStyle="1" w:styleId="j14">
    <w:name w:val="j1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0">
    <w:name w:val="j110"/>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No Spacing"/>
    <w:aliases w:val="Обя,мелкий,No Spacing1"/>
    <w:link w:val="af6"/>
    <w:uiPriority w:val="1"/>
    <w:qFormat/>
    <w:rsid w:val="007E5DC9"/>
    <w:pPr>
      <w:spacing w:after="0" w:line="240" w:lineRule="auto"/>
    </w:pPr>
    <w:rPr>
      <w:rFonts w:ascii="Calibri" w:eastAsia="Times New Roman" w:hAnsi="Calibri" w:cs="Times New Roman"/>
      <w:lang w:eastAsia="ru-RU"/>
    </w:rPr>
  </w:style>
  <w:style w:type="character" w:customStyle="1" w:styleId="af6">
    <w:name w:val="Без интервала Знак"/>
    <w:aliases w:val="Обя Знак,мелкий Знак,No Spacing1 Знак"/>
    <w:link w:val="af5"/>
    <w:uiPriority w:val="1"/>
    <w:locked/>
    <w:rsid w:val="007E5DC9"/>
    <w:rPr>
      <w:rFonts w:ascii="Calibri" w:eastAsia="Times New Roman" w:hAnsi="Calibri" w:cs="Times New Roman"/>
      <w:lang w:eastAsia="ru-RU"/>
    </w:rPr>
  </w:style>
  <w:style w:type="paragraph" w:customStyle="1" w:styleId="j123">
    <w:name w:val="j12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te1">
    <w:name w:val="note1"/>
    <w:basedOn w:val="a0"/>
    <w:rsid w:val="007E5DC9"/>
  </w:style>
  <w:style w:type="character" w:customStyle="1" w:styleId="s20">
    <w:name w:val="s20"/>
    <w:basedOn w:val="a0"/>
    <w:rsid w:val="007E5DC9"/>
  </w:style>
  <w:style w:type="paragraph" w:customStyle="1" w:styleId="j18">
    <w:name w:val="j18"/>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сновной текст_"/>
    <w:link w:val="12"/>
    <w:uiPriority w:val="99"/>
    <w:rsid w:val="007E5DC9"/>
    <w:rPr>
      <w:rFonts w:ascii="Times New Roman" w:eastAsia="Times New Roman" w:hAnsi="Times New Roman" w:cs="Times New Roman"/>
      <w:sz w:val="27"/>
      <w:szCs w:val="27"/>
      <w:shd w:val="clear" w:color="auto" w:fill="FFFFFF"/>
    </w:rPr>
  </w:style>
  <w:style w:type="paragraph" w:customStyle="1" w:styleId="12">
    <w:name w:val="Основной текст1"/>
    <w:basedOn w:val="a"/>
    <w:link w:val="af7"/>
    <w:uiPriority w:val="99"/>
    <w:rsid w:val="007E5DC9"/>
    <w:pPr>
      <w:shd w:val="clear" w:color="auto" w:fill="FFFFFF"/>
      <w:spacing w:after="2220" w:line="240" w:lineRule="exact"/>
      <w:jc w:val="center"/>
    </w:pPr>
    <w:rPr>
      <w:rFonts w:ascii="Times New Roman" w:eastAsia="Times New Roman" w:hAnsi="Times New Roman" w:cs="Times New Roman"/>
      <w:sz w:val="27"/>
      <w:szCs w:val="27"/>
    </w:rPr>
  </w:style>
  <w:style w:type="paragraph" w:customStyle="1" w:styleId="af8">
    <w:name w:val="подпункт протокола"/>
    <w:basedOn w:val="a3"/>
    <w:link w:val="af9"/>
    <w:uiPriority w:val="99"/>
    <w:qFormat/>
    <w:rsid w:val="007E5DC9"/>
    <w:pPr>
      <w:tabs>
        <w:tab w:val="left" w:pos="-2694"/>
      </w:tabs>
      <w:spacing w:after="0" w:line="240" w:lineRule="auto"/>
      <w:ind w:left="0" w:firstLine="709"/>
      <w:jc w:val="both"/>
    </w:pPr>
    <w:rPr>
      <w:rFonts w:ascii="Times New Roman" w:eastAsia="Times New Roman" w:hAnsi="Times New Roman" w:cs="Times New Roman"/>
      <w:color w:val="000000"/>
      <w:sz w:val="28"/>
      <w:szCs w:val="28"/>
      <w:lang w:eastAsia="ru-RU"/>
    </w:rPr>
  </w:style>
  <w:style w:type="character" w:customStyle="1" w:styleId="af9">
    <w:name w:val="подпункт протокола Знак"/>
    <w:link w:val="af8"/>
    <w:uiPriority w:val="99"/>
    <w:rsid w:val="007E5DC9"/>
    <w:rPr>
      <w:rFonts w:ascii="Times New Roman" w:eastAsia="Times New Roman" w:hAnsi="Times New Roman" w:cs="Times New Roman"/>
      <w:color w:val="000000"/>
      <w:sz w:val="28"/>
      <w:szCs w:val="28"/>
      <w:lang w:eastAsia="ru-RU"/>
    </w:rPr>
  </w:style>
  <w:style w:type="paragraph" w:customStyle="1" w:styleId="j11">
    <w:name w:val="j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2">
    <w:name w:val="j12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a">
    <w:name w:val="FollowedHyperlink"/>
    <w:uiPriority w:val="99"/>
    <w:unhideWhenUsed/>
    <w:rsid w:val="007E5DC9"/>
    <w:rPr>
      <w:color w:val="000080"/>
      <w:u w:val="single"/>
    </w:rPr>
  </w:style>
  <w:style w:type="paragraph" w:styleId="HTML">
    <w:name w:val="HTML Preformatted"/>
    <w:basedOn w:val="a"/>
    <w:link w:val="HTML0"/>
    <w:uiPriority w:val="99"/>
    <w:unhideWhenUsed/>
    <w:rsid w:val="007E5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7E5DC9"/>
    <w:rPr>
      <w:rFonts w:ascii="Courier New" w:eastAsia="Times New Roman" w:hAnsi="Courier New" w:cs="Courier New"/>
      <w:sz w:val="20"/>
      <w:szCs w:val="20"/>
      <w:lang w:eastAsia="ru-RU"/>
    </w:rPr>
  </w:style>
  <w:style w:type="paragraph" w:customStyle="1" w:styleId="floatpanel">
    <w:name w:val="floatpanel"/>
    <w:basedOn w:val="a"/>
    <w:rsid w:val="007E5DC9"/>
    <w:pPr>
      <w:spacing w:before="100" w:beforeAutospacing="1" w:after="100" w:afterAutospacing="1" w:line="240" w:lineRule="auto"/>
      <w:ind w:right="150"/>
    </w:pPr>
    <w:rPr>
      <w:rFonts w:ascii="Times New Roman" w:eastAsia="Times New Roman" w:hAnsi="Times New Roman" w:cs="Times New Roman"/>
      <w:sz w:val="24"/>
      <w:szCs w:val="24"/>
      <w:lang w:eastAsia="ru-RU"/>
    </w:rPr>
  </w:style>
  <w:style w:type="paragraph" w:customStyle="1" w:styleId="floatpanel-demo">
    <w:name w:val="floatpanel-demo"/>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preactive">
    <w:name w:val="floatpanel-preactiv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abolished">
    <w:name w:val="floatpanel-abolished"/>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inwork">
    <w:name w:val="floatpanel-inwork"/>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message">
    <w:name w:val="floatpanel-message"/>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panel-oldredaction">
    <w:name w:val="floatpanel-oldredaction"/>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0">
    <w:name w:val="s100"/>
    <w:rsid w:val="007E5DC9"/>
    <w:rPr>
      <w:color w:val="000000"/>
    </w:rPr>
  </w:style>
  <w:style w:type="character" w:customStyle="1" w:styleId="s6">
    <w:name w:val="s6"/>
    <w:rsid w:val="007E5DC9"/>
    <w:rPr>
      <w:color w:val="808000"/>
    </w:rPr>
  </w:style>
  <w:style w:type="character" w:customStyle="1" w:styleId="s5">
    <w:name w:val="s5"/>
    <w:rsid w:val="007E5DC9"/>
    <w:rPr>
      <w:color w:val="808080"/>
    </w:rPr>
  </w:style>
  <w:style w:type="character" w:customStyle="1" w:styleId="s91">
    <w:name w:val="s91"/>
    <w:rsid w:val="007E5DC9"/>
    <w:rPr>
      <w:vanish/>
      <w:webHidden w:val="0"/>
      <w:bdr w:val="none" w:sz="0" w:space="0" w:color="auto" w:frame="1"/>
      <w:specVanish w:val="0"/>
    </w:rPr>
  </w:style>
  <w:style w:type="character" w:customStyle="1" w:styleId="s31">
    <w:name w:val="s31"/>
    <w:rsid w:val="007E5DC9"/>
    <w:rPr>
      <w:vanish/>
      <w:webHidden w:val="0"/>
      <w:color w:val="FF0000"/>
      <w:specVanish w:val="0"/>
    </w:rPr>
  </w:style>
  <w:style w:type="paragraph" w:customStyle="1" w:styleId="j12">
    <w:name w:val="j1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
    <w:name w:val="cor"/>
    <w:rsid w:val="007E5DC9"/>
  </w:style>
  <w:style w:type="character" w:customStyle="1" w:styleId="j23">
    <w:name w:val="j23"/>
    <w:rsid w:val="007E5DC9"/>
  </w:style>
  <w:style w:type="paragraph" w:customStyle="1" w:styleId="j124">
    <w:name w:val="j124"/>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6">
    <w:name w:val="j26"/>
    <w:rsid w:val="007E5DC9"/>
  </w:style>
  <w:style w:type="paragraph" w:customStyle="1" w:styleId="j111">
    <w:name w:val="j111"/>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b">
    <w:name w:val="Title"/>
    <w:basedOn w:val="a"/>
    <w:next w:val="a"/>
    <w:link w:val="afc"/>
    <w:uiPriority w:val="10"/>
    <w:qFormat/>
    <w:rsid w:val="007E5DC9"/>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afc">
    <w:name w:val="Название Знак"/>
    <w:basedOn w:val="a0"/>
    <w:link w:val="afb"/>
    <w:uiPriority w:val="10"/>
    <w:rsid w:val="007E5DC9"/>
    <w:rPr>
      <w:rFonts w:ascii="Cambria" w:eastAsia="Times New Roman" w:hAnsi="Cambria" w:cs="Times New Roman"/>
      <w:color w:val="17365D"/>
      <w:spacing w:val="5"/>
      <w:kern w:val="28"/>
      <w:sz w:val="52"/>
      <w:szCs w:val="52"/>
    </w:rPr>
  </w:style>
  <w:style w:type="paragraph" w:customStyle="1" w:styleId="j142">
    <w:name w:val="j142"/>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43">
    <w:name w:val="j143"/>
    <w:basedOn w:val="a"/>
    <w:rsid w:val="007E5D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5">
    <w:name w:val="j25"/>
    <w:rsid w:val="007E5DC9"/>
  </w:style>
  <w:style w:type="character" w:styleId="afd">
    <w:name w:val="Emphasis"/>
    <w:basedOn w:val="a0"/>
    <w:uiPriority w:val="20"/>
    <w:qFormat/>
    <w:rsid w:val="007E5DC9"/>
    <w:rPr>
      <w:i/>
      <w:iCs/>
    </w:rPr>
  </w:style>
  <w:style w:type="numbering" w:customStyle="1" w:styleId="1">
    <w:name w:val="Стиль1"/>
    <w:uiPriority w:val="99"/>
    <w:rsid w:val="007E5DC9"/>
    <w:pPr>
      <w:numPr>
        <w:numId w:val="8"/>
      </w:numPr>
    </w:pPr>
  </w:style>
  <w:style w:type="table" w:styleId="afe">
    <w:name w:val="Table Grid"/>
    <w:basedOn w:val="a1"/>
    <w:uiPriority w:val="59"/>
    <w:rsid w:val="007E5D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610548">
      <w:bodyDiv w:val="1"/>
      <w:marLeft w:val="0"/>
      <w:marRight w:val="0"/>
      <w:marTop w:val="0"/>
      <w:marBottom w:val="0"/>
      <w:divBdr>
        <w:top w:val="none" w:sz="0" w:space="0" w:color="auto"/>
        <w:left w:val="none" w:sz="0" w:space="0" w:color="auto"/>
        <w:bottom w:val="none" w:sz="0" w:space="0" w:color="auto"/>
        <w:right w:val="none" w:sz="0" w:space="0" w:color="auto"/>
      </w:divBdr>
    </w:div>
    <w:div w:id="788470094">
      <w:bodyDiv w:val="1"/>
      <w:marLeft w:val="0"/>
      <w:marRight w:val="0"/>
      <w:marTop w:val="0"/>
      <w:marBottom w:val="0"/>
      <w:divBdr>
        <w:top w:val="none" w:sz="0" w:space="0" w:color="auto"/>
        <w:left w:val="none" w:sz="0" w:space="0" w:color="auto"/>
        <w:bottom w:val="none" w:sz="0" w:space="0" w:color="auto"/>
        <w:right w:val="none" w:sz="0" w:space="0" w:color="auto"/>
      </w:divBdr>
    </w:div>
    <w:div w:id="799541125">
      <w:bodyDiv w:val="1"/>
      <w:marLeft w:val="0"/>
      <w:marRight w:val="0"/>
      <w:marTop w:val="0"/>
      <w:marBottom w:val="0"/>
      <w:divBdr>
        <w:top w:val="none" w:sz="0" w:space="0" w:color="auto"/>
        <w:left w:val="none" w:sz="0" w:space="0" w:color="auto"/>
        <w:bottom w:val="none" w:sz="0" w:space="0" w:color="auto"/>
        <w:right w:val="none" w:sz="0" w:space="0" w:color="auto"/>
      </w:divBdr>
    </w:div>
    <w:div w:id="893279189">
      <w:bodyDiv w:val="1"/>
      <w:marLeft w:val="0"/>
      <w:marRight w:val="0"/>
      <w:marTop w:val="0"/>
      <w:marBottom w:val="0"/>
      <w:divBdr>
        <w:top w:val="none" w:sz="0" w:space="0" w:color="auto"/>
        <w:left w:val="none" w:sz="0" w:space="0" w:color="auto"/>
        <w:bottom w:val="none" w:sz="0" w:space="0" w:color="auto"/>
        <w:right w:val="none" w:sz="0" w:space="0" w:color="auto"/>
      </w:divBdr>
    </w:div>
    <w:div w:id="995299840">
      <w:bodyDiv w:val="1"/>
      <w:marLeft w:val="0"/>
      <w:marRight w:val="0"/>
      <w:marTop w:val="0"/>
      <w:marBottom w:val="0"/>
      <w:divBdr>
        <w:top w:val="none" w:sz="0" w:space="0" w:color="auto"/>
        <w:left w:val="none" w:sz="0" w:space="0" w:color="auto"/>
        <w:bottom w:val="none" w:sz="0" w:space="0" w:color="auto"/>
        <w:right w:val="none" w:sz="0" w:space="0" w:color="auto"/>
      </w:divBdr>
    </w:div>
    <w:div w:id="999961936">
      <w:bodyDiv w:val="1"/>
      <w:marLeft w:val="0"/>
      <w:marRight w:val="0"/>
      <w:marTop w:val="0"/>
      <w:marBottom w:val="0"/>
      <w:divBdr>
        <w:top w:val="none" w:sz="0" w:space="0" w:color="auto"/>
        <w:left w:val="none" w:sz="0" w:space="0" w:color="auto"/>
        <w:bottom w:val="none" w:sz="0" w:space="0" w:color="auto"/>
        <w:right w:val="none" w:sz="0" w:space="0" w:color="auto"/>
      </w:divBdr>
    </w:div>
    <w:div w:id="1413696301">
      <w:bodyDiv w:val="1"/>
      <w:marLeft w:val="0"/>
      <w:marRight w:val="0"/>
      <w:marTop w:val="0"/>
      <w:marBottom w:val="0"/>
      <w:divBdr>
        <w:top w:val="none" w:sz="0" w:space="0" w:color="auto"/>
        <w:left w:val="none" w:sz="0" w:space="0" w:color="auto"/>
        <w:bottom w:val="none" w:sz="0" w:space="0" w:color="auto"/>
        <w:right w:val="none" w:sz="0" w:space="0" w:color="auto"/>
      </w:divBdr>
    </w:div>
    <w:div w:id="1521897597">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559126229">
      <w:bodyDiv w:val="1"/>
      <w:marLeft w:val="0"/>
      <w:marRight w:val="0"/>
      <w:marTop w:val="0"/>
      <w:marBottom w:val="0"/>
      <w:divBdr>
        <w:top w:val="none" w:sz="0" w:space="0" w:color="auto"/>
        <w:left w:val="none" w:sz="0" w:space="0" w:color="auto"/>
        <w:bottom w:val="none" w:sz="0" w:space="0" w:color="auto"/>
        <w:right w:val="none" w:sz="0" w:space="0" w:color="auto"/>
      </w:divBdr>
    </w:div>
    <w:div w:id="1832791772">
      <w:bodyDiv w:val="1"/>
      <w:marLeft w:val="0"/>
      <w:marRight w:val="0"/>
      <w:marTop w:val="0"/>
      <w:marBottom w:val="0"/>
      <w:divBdr>
        <w:top w:val="none" w:sz="0" w:space="0" w:color="auto"/>
        <w:left w:val="none" w:sz="0" w:space="0" w:color="auto"/>
        <w:bottom w:val="none" w:sz="0" w:space="0" w:color="auto"/>
        <w:right w:val="none" w:sz="0" w:space="0" w:color="auto"/>
      </w:divBdr>
    </w:div>
    <w:div w:id="196754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online.zakon.kz/Document/?link_id=1003471578" TargetMode="External"/><Relationship Id="rId21" Type="http://schemas.openxmlformats.org/officeDocument/2006/relationships/hyperlink" Target="http://adilet.zan.kz/rus/docs/K080000099_" TargetMode="External"/><Relationship Id="rId42" Type="http://schemas.openxmlformats.org/officeDocument/2006/relationships/hyperlink" Target="http://online.zakon.kz/Document/?link_id=1002363240" TargetMode="External"/><Relationship Id="rId47" Type="http://schemas.openxmlformats.org/officeDocument/2006/relationships/hyperlink" Target="http://adilet.zan.kz/rus/docs/K080000099_" TargetMode="External"/><Relationship Id="rId63" Type="http://schemas.openxmlformats.org/officeDocument/2006/relationships/hyperlink" Target="jl:31320507.0%20" TargetMode="External"/><Relationship Id="rId68" Type="http://schemas.openxmlformats.org/officeDocument/2006/relationships/hyperlink" Target="http://adilet.zan.kz/rus/docs/K080000099_" TargetMode="External"/><Relationship Id="rId84" Type="http://schemas.openxmlformats.org/officeDocument/2006/relationships/hyperlink" Target="http://adilet.zan.kz/rus/docs/K080000099_" TargetMode="External"/><Relationship Id="rId89" Type="http://schemas.openxmlformats.org/officeDocument/2006/relationships/hyperlink" Target="http://adilet.zan.kz/rus/docs/Z950002464_" TargetMode="External"/><Relationship Id="rId112" Type="http://schemas.openxmlformats.org/officeDocument/2006/relationships/hyperlink" Target="http://adilet.zan.kz/rus/docs/K080000099_" TargetMode="External"/><Relationship Id="rId16" Type="http://schemas.openxmlformats.org/officeDocument/2006/relationships/hyperlink" Target="http://online.zakon.kz/Document/?link_id=1001399352" TargetMode="External"/><Relationship Id="rId107" Type="http://schemas.openxmlformats.org/officeDocument/2006/relationships/hyperlink" Target="http://adilet.zan.kz/rus/docs/K080000099_" TargetMode="External"/><Relationship Id="rId11" Type="http://schemas.openxmlformats.org/officeDocument/2006/relationships/hyperlink" Target="jl:30366217.6000000%20" TargetMode="External"/><Relationship Id="rId32" Type="http://schemas.openxmlformats.org/officeDocument/2006/relationships/hyperlink" Target="jl:30366217.180010000%20" TargetMode="External"/><Relationship Id="rId37" Type="http://schemas.openxmlformats.org/officeDocument/2006/relationships/hyperlink" Target="http://adilet.zan.kz/rus/docs/K080000099_" TargetMode="External"/><Relationship Id="rId53" Type="http://schemas.openxmlformats.org/officeDocument/2006/relationships/hyperlink" Target="http://adilet.zan.kz/rus/docs/K080000099_" TargetMode="External"/><Relationship Id="rId58" Type="http://schemas.openxmlformats.org/officeDocument/2006/relationships/hyperlink" Target="http://adilet.zan.kz/rus/docs/K080000099_" TargetMode="External"/><Relationship Id="rId74" Type="http://schemas.openxmlformats.org/officeDocument/2006/relationships/hyperlink" Target="http://adilet.zan.kz/rus/docs/Z000000110_" TargetMode="External"/><Relationship Id="rId79" Type="http://schemas.openxmlformats.org/officeDocument/2006/relationships/hyperlink" Target="http://adilet.zan.kz/rus/docs/K080000099_" TargetMode="External"/><Relationship Id="rId102" Type="http://schemas.openxmlformats.org/officeDocument/2006/relationships/hyperlink" Target="http://adilet.zan.kz/rus/docs/K080000099_" TargetMode="External"/><Relationship Id="rId123" Type="http://schemas.openxmlformats.org/officeDocument/2006/relationships/hyperlink" Target="http://online.zakon.kz/Document/?link_id=1000000388" TargetMode="External"/><Relationship Id="rId128" Type="http://schemas.openxmlformats.org/officeDocument/2006/relationships/fontTable" Target="fontTable.xml"/><Relationship Id="rId5" Type="http://schemas.openxmlformats.org/officeDocument/2006/relationships/settings" Target="settings.xml"/><Relationship Id="rId90" Type="http://schemas.openxmlformats.org/officeDocument/2006/relationships/hyperlink" Target="http://adilet.zan.kz/rus/docs/K1400000234" TargetMode="External"/><Relationship Id="rId95" Type="http://schemas.openxmlformats.org/officeDocument/2006/relationships/hyperlink" Target="http://adilet.zan.kz/rus/docs/K080000099_" TargetMode="External"/><Relationship Id="rId22" Type="http://schemas.openxmlformats.org/officeDocument/2006/relationships/hyperlink" Target="http://adilet.zan.kz/rus/docs/K080000099_" TargetMode="External"/><Relationship Id="rId27" Type="http://schemas.openxmlformats.org/officeDocument/2006/relationships/hyperlink" Target="http://adilet.zan.kz/rus/docs/K080000099_" TargetMode="External"/><Relationship Id="rId43" Type="http://schemas.openxmlformats.org/officeDocument/2006/relationships/hyperlink" Target="http://adilet.zan.kz/rus/docs/K080000099_" TargetMode="External"/><Relationship Id="rId48" Type="http://schemas.openxmlformats.org/officeDocument/2006/relationships/hyperlink" Target="http://adilet.zan.kz/rus/docs/K080000099_" TargetMode="External"/><Relationship Id="rId64" Type="http://schemas.openxmlformats.org/officeDocument/2006/relationships/hyperlink" Target="jl:30366217.1330000%20" TargetMode="External"/><Relationship Id="rId69" Type="http://schemas.openxmlformats.org/officeDocument/2006/relationships/hyperlink" Target="http://adilet.zan.kz/rus/docs/K080000099_" TargetMode="External"/><Relationship Id="rId113" Type="http://schemas.openxmlformats.org/officeDocument/2006/relationships/hyperlink" Target="http://adilet.zan.kz/rus/docs/K080000099_" TargetMode="External"/><Relationship Id="rId118" Type="http://schemas.openxmlformats.org/officeDocument/2006/relationships/hyperlink" Target="https://online.zakon.kz/Document/?link_id=1004461384" TargetMode="External"/><Relationship Id="rId80" Type="http://schemas.openxmlformats.org/officeDocument/2006/relationships/hyperlink" Target="http://adilet.zan.kz/rus/docs/K080000099_" TargetMode="External"/><Relationship Id="rId85" Type="http://schemas.openxmlformats.org/officeDocument/2006/relationships/hyperlink" Target="http://adilet.zan.kz/rus/docs/K080000099_" TargetMode="External"/><Relationship Id="rId12" Type="http://schemas.openxmlformats.org/officeDocument/2006/relationships/hyperlink" Target="http://www.adilet.zan.kz/rus/docs/K080000099_" TargetMode="External"/><Relationship Id="rId17" Type="http://schemas.openxmlformats.org/officeDocument/2006/relationships/hyperlink" Target="http://adilet.zan.kz/rus/docs/K080000099_" TargetMode="External"/><Relationship Id="rId33" Type="http://schemas.openxmlformats.org/officeDocument/2006/relationships/hyperlink" Target="jl:1007658.0%20" TargetMode="External"/><Relationship Id="rId38" Type="http://schemas.openxmlformats.org/officeDocument/2006/relationships/hyperlink" Target="jl:31573214.0%20" TargetMode="External"/><Relationship Id="rId59" Type="http://schemas.openxmlformats.org/officeDocument/2006/relationships/hyperlink" Target="jl:1026672.0%20" TargetMode="External"/><Relationship Id="rId103" Type="http://schemas.openxmlformats.org/officeDocument/2006/relationships/hyperlink" Target="http://adilet.zan.kz/rus/docs/K080000099_" TargetMode="External"/><Relationship Id="rId108" Type="http://schemas.openxmlformats.org/officeDocument/2006/relationships/hyperlink" Target="http://adilet.zan.kz/rus/docs/K080000099_" TargetMode="External"/><Relationship Id="rId124" Type="http://schemas.openxmlformats.org/officeDocument/2006/relationships/hyperlink" Target="http://online.zakon.kz/Document/?link_id=1000926535" TargetMode="External"/><Relationship Id="rId129" Type="http://schemas.openxmlformats.org/officeDocument/2006/relationships/theme" Target="theme/theme1.xml"/><Relationship Id="rId54" Type="http://schemas.openxmlformats.org/officeDocument/2006/relationships/hyperlink" Target="jl:31573214.0%20" TargetMode="External"/><Relationship Id="rId70" Type="http://schemas.openxmlformats.org/officeDocument/2006/relationships/hyperlink" Target="http://adilet.zan.kz/rus/docs/K080000099_" TargetMode="External"/><Relationship Id="rId75" Type="http://schemas.openxmlformats.org/officeDocument/2006/relationships/hyperlink" Target="http://adilet.zan.kz/rus/docs/Z000000110_" TargetMode="External"/><Relationship Id="rId91" Type="http://schemas.openxmlformats.org/officeDocument/2006/relationships/hyperlink" Target="http://adilet.zan.kz/rus/docs/Z1500000410" TargetMode="External"/><Relationship Id="rId96" Type="http://schemas.openxmlformats.org/officeDocument/2006/relationships/hyperlink" Target="http://adilet.zan.kz/rus/docs/K080000099_"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adilet.zan.kz/rus/docs/K080000099_" TargetMode="External"/><Relationship Id="rId28" Type="http://schemas.openxmlformats.org/officeDocument/2006/relationships/hyperlink" Target="jl:1026672.0%20" TargetMode="External"/><Relationship Id="rId49" Type="http://schemas.openxmlformats.org/officeDocument/2006/relationships/hyperlink" Target="http://adilet.zan.kz/rus/docs/K080000099_" TargetMode="External"/><Relationship Id="rId114" Type="http://schemas.openxmlformats.org/officeDocument/2006/relationships/hyperlink" Target="https://online.zakon.kz/Document/?link_id=1004461392" TargetMode="External"/><Relationship Id="rId119" Type="http://schemas.openxmlformats.org/officeDocument/2006/relationships/hyperlink" Target="https://online.zakon.kz/Document/?link_id=1000937814" TargetMode="External"/><Relationship Id="rId44" Type="http://schemas.openxmlformats.org/officeDocument/2006/relationships/hyperlink" Target="http://adilet.zan.kz/rus/docs/K080000099_" TargetMode="External"/><Relationship Id="rId60" Type="http://schemas.openxmlformats.org/officeDocument/2006/relationships/hyperlink" Target="jl:1001550.130000%20" TargetMode="External"/><Relationship Id="rId65" Type="http://schemas.openxmlformats.org/officeDocument/2006/relationships/hyperlink" Target="jl:1039354.0%20" TargetMode="External"/><Relationship Id="rId81" Type="http://schemas.openxmlformats.org/officeDocument/2006/relationships/hyperlink" Target="http://adilet.zan.kz/rus/docs/K080000099_" TargetMode="External"/><Relationship Id="rId86" Type="http://schemas.openxmlformats.org/officeDocument/2006/relationships/hyperlink" Target="http://adilet.zan.kz/rus/docs/K080000099_" TargetMode="External"/><Relationship Id="rId13" Type="http://schemas.openxmlformats.org/officeDocument/2006/relationships/hyperlink" Target="jl:30366217.6110000%20" TargetMode="External"/><Relationship Id="rId18" Type="http://schemas.openxmlformats.org/officeDocument/2006/relationships/hyperlink" Target="http://adilet.zan.kz/rus/docs/K080000099_" TargetMode="External"/><Relationship Id="rId39" Type="http://schemas.openxmlformats.org/officeDocument/2006/relationships/hyperlink" Target="http://online.zakon.kz/Document/?link_id=1002363240" TargetMode="External"/><Relationship Id="rId109" Type="http://schemas.openxmlformats.org/officeDocument/2006/relationships/hyperlink" Target="http://adilet.zan.kz/rus/docs/K080000099_" TargetMode="External"/><Relationship Id="rId34" Type="http://schemas.openxmlformats.org/officeDocument/2006/relationships/hyperlink" Target="jl:30366217.1020000%20" TargetMode="External"/><Relationship Id="rId50" Type="http://schemas.openxmlformats.org/officeDocument/2006/relationships/hyperlink" Target="http://adilet.zan.kz/rus/docs/K080000099_" TargetMode="External"/><Relationship Id="rId55" Type="http://schemas.openxmlformats.org/officeDocument/2006/relationships/hyperlink" Target="http://adilet.zan.kz/rus/docs/K080000099_" TargetMode="External"/><Relationship Id="rId76" Type="http://schemas.openxmlformats.org/officeDocument/2006/relationships/hyperlink" Target="http://adilet.zan.kz/rus/docs/K080000099_" TargetMode="External"/><Relationship Id="rId97" Type="http://schemas.openxmlformats.org/officeDocument/2006/relationships/hyperlink" Target="http://adilet.zan.kz/rus/docs/K080000099_" TargetMode="External"/><Relationship Id="rId104" Type="http://schemas.openxmlformats.org/officeDocument/2006/relationships/hyperlink" Target="http://adilet.zan.kz/rus/docs/K080000099_" TargetMode="External"/><Relationship Id="rId120" Type="http://schemas.openxmlformats.org/officeDocument/2006/relationships/hyperlink" Target="jl:1040583.0%20" TargetMode="External"/><Relationship Id="rId125" Type="http://schemas.openxmlformats.org/officeDocument/2006/relationships/hyperlink" Target="http://adilet.zan.kz/rus/docs/K080000099_" TargetMode="External"/><Relationship Id="rId7" Type="http://schemas.openxmlformats.org/officeDocument/2006/relationships/footnotes" Target="footnotes.xml"/><Relationship Id="rId71" Type="http://schemas.openxmlformats.org/officeDocument/2006/relationships/hyperlink" Target="http://adilet.zan.kz/rus/docs/Z1500000405" TargetMode="External"/><Relationship Id="rId92" Type="http://schemas.openxmlformats.org/officeDocument/2006/relationships/hyperlink" Target="http://adilet.zan.kz/rus/docs/Z950002464_" TargetMode="External"/><Relationship Id="rId2" Type="http://schemas.openxmlformats.org/officeDocument/2006/relationships/numbering" Target="numbering.xml"/><Relationship Id="rId29" Type="http://schemas.openxmlformats.org/officeDocument/2006/relationships/hyperlink" Target="http://adilet.zan.kz/rus/docs/K080000099_" TargetMode="External"/><Relationship Id="rId24" Type="http://schemas.openxmlformats.org/officeDocument/2006/relationships/hyperlink" Target="http://adilet.zan.kz/rus/docs/K080000099_" TargetMode="External"/><Relationship Id="rId40" Type="http://schemas.openxmlformats.org/officeDocument/2006/relationships/hyperlink" Target="http://online.zakon.kz/Document/?link_id=1000000358" TargetMode="External"/><Relationship Id="rId45" Type="http://schemas.openxmlformats.org/officeDocument/2006/relationships/hyperlink" Target="http://adilet.zan.kz/rus/docs/K080000099_" TargetMode="External"/><Relationship Id="rId66" Type="http://schemas.openxmlformats.org/officeDocument/2006/relationships/hyperlink" Target="jl:1026672.0%20" TargetMode="External"/><Relationship Id="rId87" Type="http://schemas.openxmlformats.org/officeDocument/2006/relationships/hyperlink" Target="http://adilet.zan.kz/rus/docs/K1500000414" TargetMode="External"/><Relationship Id="rId110" Type="http://schemas.openxmlformats.org/officeDocument/2006/relationships/hyperlink" Target="jl:36712335.0%20" TargetMode="External"/><Relationship Id="rId115" Type="http://schemas.openxmlformats.org/officeDocument/2006/relationships/hyperlink" Target="https://online.zakon.kz/Document/?link_id=1004453607" TargetMode="External"/><Relationship Id="rId61" Type="http://schemas.openxmlformats.org/officeDocument/2006/relationships/hyperlink" Target="jl:1026672.0%20" TargetMode="External"/><Relationship Id="rId82" Type="http://schemas.openxmlformats.org/officeDocument/2006/relationships/hyperlink" Target="http://adilet.zan.kz/rus/docs/K080000099_" TargetMode="External"/><Relationship Id="rId19" Type="http://schemas.openxmlformats.org/officeDocument/2006/relationships/hyperlink" Target="http://adilet.zan.kz/rus/docs/K080000099_" TargetMode="External"/><Relationship Id="rId14" Type="http://schemas.openxmlformats.org/officeDocument/2006/relationships/hyperlink" Target="jl:30366217.6070200%20" TargetMode="External"/><Relationship Id="rId30" Type="http://schemas.openxmlformats.org/officeDocument/2006/relationships/hyperlink" Target="http://adilet.zan.kz/rus/docs/K080000099_" TargetMode="External"/><Relationship Id="rId35" Type="http://schemas.openxmlformats.org/officeDocument/2006/relationships/hyperlink" Target="jl:1039354.0%20" TargetMode="External"/><Relationship Id="rId56" Type="http://schemas.openxmlformats.org/officeDocument/2006/relationships/hyperlink" Target="http://adilet.zan.kz/rus/docs/Z000000109_" TargetMode="External"/><Relationship Id="rId77" Type="http://schemas.openxmlformats.org/officeDocument/2006/relationships/hyperlink" Target="http://adilet.zan.kz/rus/docs/K080000099_" TargetMode="External"/><Relationship Id="rId100" Type="http://schemas.openxmlformats.org/officeDocument/2006/relationships/hyperlink" Target="http://adilet.zan.kz/rus/docs/K080000099_" TargetMode="External"/><Relationship Id="rId105" Type="http://schemas.openxmlformats.org/officeDocument/2006/relationships/hyperlink" Target="http://adilet.zan.kz/rus/docs/K080000099_" TargetMode="External"/><Relationship Id="rId126" Type="http://schemas.openxmlformats.org/officeDocument/2006/relationships/hyperlink" Target="http://adilet.zan.kz/rus/docs/Z080000100_" TargetMode="External"/><Relationship Id="rId8" Type="http://schemas.openxmlformats.org/officeDocument/2006/relationships/endnotes" Target="endnotes.xml"/><Relationship Id="rId51" Type="http://schemas.openxmlformats.org/officeDocument/2006/relationships/hyperlink" Target="http://adilet.zan.kz/rus/docs/K080000099_" TargetMode="External"/><Relationship Id="rId72" Type="http://schemas.openxmlformats.org/officeDocument/2006/relationships/hyperlink" Target="http://adilet.zan.kz/rus/docs/Z1500000405" TargetMode="External"/><Relationship Id="rId93" Type="http://schemas.openxmlformats.org/officeDocument/2006/relationships/hyperlink" Target="http://adilet.zan.kz/rus/docs/K1400000234" TargetMode="External"/><Relationship Id="rId98" Type="http://schemas.openxmlformats.org/officeDocument/2006/relationships/hyperlink" Target="http://adilet.zan.kz/rus/docs/K080000099_" TargetMode="External"/><Relationship Id="rId121" Type="http://schemas.openxmlformats.org/officeDocument/2006/relationships/hyperlink" Target="http://online.zakon.kz/Document/?link_id=1000000388" TargetMode="External"/><Relationship Id="rId3" Type="http://schemas.openxmlformats.org/officeDocument/2006/relationships/styles" Target="styles.xml"/><Relationship Id="rId25" Type="http://schemas.openxmlformats.org/officeDocument/2006/relationships/hyperlink" Target="http://adilet.zan.kz/rus/docs/K080000099_" TargetMode="External"/><Relationship Id="rId46" Type="http://schemas.openxmlformats.org/officeDocument/2006/relationships/hyperlink" Target="http://adilet.zan.kz/rus/docs/K080000099_" TargetMode="External"/><Relationship Id="rId67" Type="http://schemas.openxmlformats.org/officeDocument/2006/relationships/hyperlink" Target="jl:30366217.1750000%20" TargetMode="External"/><Relationship Id="rId116" Type="http://schemas.openxmlformats.org/officeDocument/2006/relationships/hyperlink" Target="https://online.zakon.kz/Document/?link_id=1002376882" TargetMode="External"/><Relationship Id="rId20" Type="http://schemas.openxmlformats.org/officeDocument/2006/relationships/hyperlink" Target="http://adilet.zan.kz/rus/docs/K080000099_" TargetMode="External"/><Relationship Id="rId41" Type="http://schemas.openxmlformats.org/officeDocument/2006/relationships/hyperlink" Target="http://online.zakon.kz/Document/?link_id=1002363240" TargetMode="External"/><Relationship Id="rId62" Type="http://schemas.openxmlformats.org/officeDocument/2006/relationships/hyperlink" Target="jl:1026672.0%20" TargetMode="External"/><Relationship Id="rId83" Type="http://schemas.openxmlformats.org/officeDocument/2006/relationships/hyperlink" Target="http://adilet.zan.kz/rus/docs/K080000099_" TargetMode="External"/><Relationship Id="rId88" Type="http://schemas.openxmlformats.org/officeDocument/2006/relationships/hyperlink" Target="http://adilet.zan.kz/rus/docs/Z1100000401" TargetMode="External"/><Relationship Id="rId111" Type="http://schemas.openxmlformats.org/officeDocument/2006/relationships/hyperlink" Target="http://adilet.zan.kz/rus/docs/K080000099_" TargetMode="External"/><Relationship Id="rId15" Type="http://schemas.openxmlformats.org/officeDocument/2006/relationships/hyperlink" Target="jl:30366217.6140000%20" TargetMode="External"/><Relationship Id="rId36" Type="http://schemas.openxmlformats.org/officeDocument/2006/relationships/hyperlink" Target="jl:1004032.0%20" TargetMode="External"/><Relationship Id="rId57" Type="http://schemas.openxmlformats.org/officeDocument/2006/relationships/hyperlink" Target="http://adilet.zan.kz/rus/docs/Z1400000213" TargetMode="External"/><Relationship Id="rId106" Type="http://schemas.openxmlformats.org/officeDocument/2006/relationships/hyperlink" Target="http://adilet.zan.kz/rus/docs/K080000099_" TargetMode="External"/><Relationship Id="rId127" Type="http://schemas.openxmlformats.org/officeDocument/2006/relationships/header" Target="header1.xml"/><Relationship Id="rId10" Type="http://schemas.openxmlformats.org/officeDocument/2006/relationships/hyperlink" Target="jl:30366217.1330000%20" TargetMode="External"/><Relationship Id="rId31" Type="http://schemas.openxmlformats.org/officeDocument/2006/relationships/hyperlink" Target="http://adilet.zan.kz/rus/docs/K080000099_" TargetMode="External"/><Relationship Id="rId52" Type="http://schemas.openxmlformats.org/officeDocument/2006/relationships/hyperlink" Target="http://adilet.zan.kz/rus/docs/K080000099_" TargetMode="External"/><Relationship Id="rId73" Type="http://schemas.openxmlformats.org/officeDocument/2006/relationships/hyperlink" Target="http://adilet.zan.kz/rus/docs/K080000099_" TargetMode="External"/><Relationship Id="rId78" Type="http://schemas.openxmlformats.org/officeDocument/2006/relationships/hyperlink" Target="http://adilet.zan.kz/rus/docs/K080000099_" TargetMode="External"/><Relationship Id="rId94" Type="http://schemas.openxmlformats.org/officeDocument/2006/relationships/hyperlink" Target="http://adilet.zan.kz/rus/docs/Z1500000410" TargetMode="External"/><Relationship Id="rId99" Type="http://schemas.openxmlformats.org/officeDocument/2006/relationships/hyperlink" Target="http://adilet.zan.kz/rus/docs/K080000099_" TargetMode="External"/><Relationship Id="rId101" Type="http://schemas.openxmlformats.org/officeDocument/2006/relationships/hyperlink" Target="http://adilet.zan.kz/rus/docs/K080000099_" TargetMode="External"/><Relationship Id="rId122" Type="http://schemas.openxmlformats.org/officeDocument/2006/relationships/hyperlink" Target="http://online.zakon.kz/Document/?link_id=1000926535" TargetMode="External"/><Relationship Id="rId4" Type="http://schemas.microsoft.com/office/2007/relationships/stylesWithEffects" Target="stylesWithEffects.xml"/><Relationship Id="rId9" Type="http://schemas.openxmlformats.org/officeDocument/2006/relationships/hyperlink" Target="jl:30366217.152010000%20" TargetMode="External"/><Relationship Id="rId26" Type="http://schemas.openxmlformats.org/officeDocument/2006/relationships/hyperlink" Target="http://adilet.zan.kz/rus/docs/K080000099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7104F-D2AF-4833-A2D7-A748EFB47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41528</Words>
  <Characters>236713</Characters>
  <Application>Microsoft Office Word</Application>
  <DocSecurity>0</DocSecurity>
  <Lines>1972</Lines>
  <Paragraphs>555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277686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c:creator>
  <cp:lastModifiedBy>Нурлыбек Шаймаханов</cp:lastModifiedBy>
  <cp:revision>2</cp:revision>
  <cp:lastPrinted>2017-07-31T10:19:00Z</cp:lastPrinted>
  <dcterms:created xsi:type="dcterms:W3CDTF">2017-08-16T11:11:00Z</dcterms:created>
  <dcterms:modified xsi:type="dcterms:W3CDTF">2017-08-16T11:11:00Z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ppressFooterUpdate">
    <vt:bool>true</vt:bool>
  </property>
  <property fmtid="{D5CDD505-2E9C-101B-9397-08002B2CF9AE}" pid="3" name="WCFooterVersion">
    <vt:i4>1</vt:i4>
  </property>
  <property fmtid="{D5CDD505-2E9C-101B-9397-08002B2CF9AE}" pid="4" name="Dateformat">
    <vt:lpwstr>DAY MONTH YEAR г.</vt:lpwstr>
  </property>
  <property fmtid="{D5CDD505-2E9C-101B-9397-08002B2CF9AE}" pid="5" name="Language1">
    <vt:lpwstr>Russian</vt:lpwstr>
  </property>
  <property fmtid="{D5CDD505-2E9C-101B-9397-08002B2CF9AE}" pid="6" name="WCOffice">
    <vt:lpwstr>Astana</vt:lpwstr>
  </property>
  <property fmtid="{D5CDD505-2E9C-101B-9397-08002B2CF9AE}" pid="7" name="Office">
    <vt:lpwstr>Астана</vt:lpwstr>
  </property>
  <property fmtid="{D5CDD505-2E9C-101B-9397-08002B2CF9AE}" pid="8" name="NRT_DocNumber">
    <vt:lpwstr>111695294</vt:lpwstr>
  </property>
  <property fmtid="{D5CDD505-2E9C-101B-9397-08002B2CF9AE}" pid="9" name="NRT_DocVersion">
    <vt:lpwstr>6</vt:lpwstr>
  </property>
  <property fmtid="{D5CDD505-2E9C-101B-9397-08002B2CF9AE}" pid="10" name="NRT_DocName">
    <vt:lpwstr>Draft Law on enactment of SSU Code</vt:lpwstr>
  </property>
  <property fmtid="{D5CDD505-2E9C-101B-9397-08002B2CF9AE}" pid="11" name="NRT_AuthorDescription">
    <vt:lpwstr>Odilov, Timur</vt:lpwstr>
  </property>
  <property fmtid="{D5CDD505-2E9C-101B-9397-08002B2CF9AE}" pid="12" name="NRT_Author">
    <vt:lpwstr>ODILOTI</vt:lpwstr>
  </property>
  <property fmtid="{D5CDD505-2E9C-101B-9397-08002B2CF9AE}" pid="13" name="NRT_OperatorDescription">
    <vt:lpwstr>Odilov, Timur</vt:lpwstr>
  </property>
  <property fmtid="{D5CDD505-2E9C-101B-9397-08002B2CF9AE}" pid="14" name="NRT_Operator">
    <vt:lpwstr>ODILOTI</vt:lpwstr>
  </property>
  <property fmtid="{D5CDD505-2E9C-101B-9397-08002B2CF9AE}" pid="15" name="NRT_ELITE_Client">
    <vt:lpwstr>8738267</vt:lpwstr>
  </property>
  <property fmtid="{D5CDD505-2E9C-101B-9397-08002B2CF9AE}" pid="16" name="NRT_ELITE_Matter">
    <vt:lpwstr>0001</vt:lpwstr>
  </property>
  <property fmtid="{D5CDD505-2E9C-101B-9397-08002B2CF9AE}" pid="17" name="NRT_Database">
    <vt:lpwstr>EMEA</vt:lpwstr>
  </property>
  <property fmtid="{D5CDD505-2E9C-101B-9397-08002B2CF9AE}" pid="18" name="pDocNumber">
    <vt:lpwstr>111695294_6 [EMEA]</vt:lpwstr>
  </property>
  <property fmtid="{D5CDD505-2E9C-101B-9397-08002B2CF9AE}" pid="19" name="pDocRef">
    <vt:lpwstr>8738267-0001.ODILOTI</vt:lpwstr>
  </property>
</Properties>
</file>