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913" w:rsidRPr="005D1C24" w:rsidRDefault="00487913" w:rsidP="00305659">
      <w:pPr>
        <w:tabs>
          <w:tab w:val="left" w:pos="4820"/>
        </w:tabs>
        <w:ind w:right="4110"/>
        <w:contextualSpacing/>
        <w:jc w:val="both"/>
        <w:outlineLvl w:val="0"/>
        <w:rPr>
          <w:b/>
          <w:kern w:val="36"/>
          <w:sz w:val="28"/>
          <w:szCs w:val="28"/>
        </w:rPr>
      </w:pPr>
    </w:p>
    <w:p w:rsidR="00487913" w:rsidRPr="0010161E" w:rsidRDefault="00487913" w:rsidP="00305659">
      <w:pPr>
        <w:tabs>
          <w:tab w:val="left" w:pos="4820"/>
        </w:tabs>
        <w:ind w:right="4110"/>
        <w:contextualSpacing/>
        <w:jc w:val="both"/>
        <w:outlineLvl w:val="0"/>
        <w:rPr>
          <w:b/>
          <w:kern w:val="36"/>
          <w:sz w:val="28"/>
          <w:szCs w:val="28"/>
          <w:lang w:val="kk-KZ"/>
        </w:rPr>
      </w:pPr>
    </w:p>
    <w:p w:rsidR="00487913" w:rsidRPr="0010161E" w:rsidRDefault="00487913" w:rsidP="00305659">
      <w:pPr>
        <w:tabs>
          <w:tab w:val="left" w:pos="4820"/>
        </w:tabs>
        <w:ind w:right="4110"/>
        <w:contextualSpacing/>
        <w:jc w:val="both"/>
        <w:outlineLvl w:val="0"/>
        <w:rPr>
          <w:b/>
          <w:kern w:val="36"/>
          <w:sz w:val="28"/>
          <w:szCs w:val="28"/>
          <w:lang w:val="kk-KZ"/>
        </w:rPr>
      </w:pPr>
    </w:p>
    <w:p w:rsidR="00487913" w:rsidRPr="0010161E" w:rsidRDefault="00487913" w:rsidP="00305659">
      <w:pPr>
        <w:tabs>
          <w:tab w:val="left" w:pos="4820"/>
        </w:tabs>
        <w:ind w:right="4110"/>
        <w:contextualSpacing/>
        <w:jc w:val="both"/>
        <w:outlineLvl w:val="0"/>
        <w:rPr>
          <w:b/>
          <w:kern w:val="36"/>
          <w:sz w:val="28"/>
          <w:szCs w:val="28"/>
          <w:lang w:val="kk-KZ"/>
        </w:rPr>
      </w:pPr>
    </w:p>
    <w:p w:rsidR="00487913" w:rsidRPr="0010161E" w:rsidRDefault="00487913" w:rsidP="00305659">
      <w:pPr>
        <w:tabs>
          <w:tab w:val="left" w:pos="4820"/>
        </w:tabs>
        <w:ind w:right="4110"/>
        <w:contextualSpacing/>
        <w:jc w:val="both"/>
        <w:outlineLvl w:val="0"/>
        <w:rPr>
          <w:b/>
          <w:kern w:val="36"/>
          <w:sz w:val="28"/>
          <w:szCs w:val="28"/>
          <w:lang w:val="kk-KZ"/>
        </w:rPr>
      </w:pPr>
    </w:p>
    <w:p w:rsidR="00487913" w:rsidRPr="0010161E" w:rsidRDefault="00487913" w:rsidP="00305659">
      <w:pPr>
        <w:tabs>
          <w:tab w:val="left" w:pos="4820"/>
        </w:tabs>
        <w:ind w:right="4110"/>
        <w:contextualSpacing/>
        <w:jc w:val="both"/>
        <w:outlineLvl w:val="0"/>
        <w:rPr>
          <w:b/>
          <w:kern w:val="36"/>
          <w:sz w:val="28"/>
          <w:szCs w:val="28"/>
          <w:lang w:val="kk-KZ"/>
        </w:rPr>
      </w:pPr>
    </w:p>
    <w:p w:rsidR="00487913" w:rsidRPr="0010161E" w:rsidRDefault="00487913" w:rsidP="00305659">
      <w:pPr>
        <w:tabs>
          <w:tab w:val="left" w:pos="4820"/>
        </w:tabs>
        <w:ind w:right="4110"/>
        <w:contextualSpacing/>
        <w:jc w:val="both"/>
        <w:outlineLvl w:val="0"/>
        <w:rPr>
          <w:b/>
          <w:kern w:val="36"/>
          <w:sz w:val="28"/>
          <w:szCs w:val="28"/>
          <w:lang w:val="kk-KZ"/>
        </w:rPr>
      </w:pPr>
    </w:p>
    <w:p w:rsidR="00D43E02" w:rsidRPr="00EE0B70" w:rsidRDefault="00D43E02" w:rsidP="00305659">
      <w:pPr>
        <w:ind w:right="-2"/>
        <w:contextualSpacing/>
        <w:jc w:val="center"/>
        <w:outlineLvl w:val="0"/>
        <w:rPr>
          <w:b/>
          <w:kern w:val="36"/>
          <w:sz w:val="28"/>
          <w:szCs w:val="28"/>
        </w:rPr>
      </w:pPr>
      <w:r w:rsidRPr="00EE0B70">
        <w:rPr>
          <w:b/>
          <w:kern w:val="36"/>
          <w:sz w:val="28"/>
          <w:szCs w:val="28"/>
        </w:rPr>
        <w:t>Об утверждении формы стандартного файла проверки</w:t>
      </w:r>
    </w:p>
    <w:p w:rsidR="00D43E02" w:rsidRPr="00EE0B70" w:rsidRDefault="00D43E02" w:rsidP="00305659">
      <w:pPr>
        <w:ind w:right="-2"/>
        <w:contextualSpacing/>
        <w:jc w:val="center"/>
        <w:outlineLvl w:val="0"/>
        <w:rPr>
          <w:b/>
          <w:kern w:val="36"/>
          <w:sz w:val="28"/>
          <w:szCs w:val="28"/>
          <w:lang w:val="kk-KZ"/>
        </w:rPr>
      </w:pPr>
      <w:r w:rsidRPr="00EE0B70">
        <w:rPr>
          <w:b/>
          <w:kern w:val="36"/>
          <w:sz w:val="28"/>
          <w:szCs w:val="28"/>
        </w:rPr>
        <w:t>и правил его составления</w:t>
      </w:r>
    </w:p>
    <w:p w:rsidR="00487913" w:rsidRPr="00EE0B70" w:rsidRDefault="00487913" w:rsidP="00305659">
      <w:pPr>
        <w:tabs>
          <w:tab w:val="left" w:pos="4820"/>
        </w:tabs>
        <w:ind w:right="4110"/>
        <w:contextualSpacing/>
        <w:jc w:val="both"/>
        <w:outlineLvl w:val="0"/>
        <w:rPr>
          <w:b/>
          <w:kern w:val="36"/>
          <w:sz w:val="28"/>
          <w:szCs w:val="28"/>
          <w:lang w:val="kk-KZ"/>
        </w:rPr>
      </w:pPr>
    </w:p>
    <w:p w:rsidR="00291142" w:rsidRPr="00EE0B70" w:rsidRDefault="00291142" w:rsidP="00305659">
      <w:pPr>
        <w:ind w:firstLine="708"/>
        <w:contextualSpacing/>
        <w:jc w:val="both"/>
        <w:rPr>
          <w:lang w:val="kk-KZ"/>
        </w:rPr>
      </w:pPr>
    </w:p>
    <w:p w:rsidR="009F7E67" w:rsidRPr="00EE0B70" w:rsidRDefault="009F7E67" w:rsidP="00305659">
      <w:pPr>
        <w:ind w:firstLine="709"/>
        <w:contextualSpacing/>
        <w:jc w:val="both"/>
        <w:rPr>
          <w:rStyle w:val="s0"/>
          <w:sz w:val="28"/>
          <w:szCs w:val="28"/>
        </w:rPr>
      </w:pPr>
      <w:r w:rsidRPr="00EE0B70">
        <w:rPr>
          <w:rStyle w:val="s0"/>
          <w:sz w:val="28"/>
          <w:szCs w:val="28"/>
        </w:rPr>
        <w:t>В</w:t>
      </w:r>
      <w:r w:rsidR="00B774BB" w:rsidRPr="00EE0B70">
        <w:rPr>
          <w:rStyle w:val="s0"/>
          <w:sz w:val="28"/>
          <w:szCs w:val="28"/>
        </w:rPr>
        <w:t xml:space="preserve"> соответствии с </w:t>
      </w:r>
      <w:r w:rsidRPr="00EE0B70">
        <w:rPr>
          <w:rStyle w:val="s0"/>
          <w:sz w:val="28"/>
          <w:szCs w:val="28"/>
        </w:rPr>
        <w:t>пункт</w:t>
      </w:r>
      <w:r w:rsidR="00D43E02" w:rsidRPr="00EE0B70">
        <w:rPr>
          <w:rStyle w:val="s0"/>
          <w:sz w:val="28"/>
          <w:szCs w:val="28"/>
        </w:rPr>
        <w:t>ом</w:t>
      </w:r>
      <w:r w:rsidRPr="00EE0B70">
        <w:rPr>
          <w:rStyle w:val="s0"/>
          <w:sz w:val="28"/>
          <w:szCs w:val="28"/>
        </w:rPr>
        <w:t xml:space="preserve"> </w:t>
      </w:r>
      <w:r w:rsidR="00C70839" w:rsidRPr="00EE0B70">
        <w:rPr>
          <w:rStyle w:val="s0"/>
          <w:sz w:val="28"/>
          <w:szCs w:val="28"/>
        </w:rPr>
        <w:t>2 статьи 1</w:t>
      </w:r>
      <w:r w:rsidR="00D43E02" w:rsidRPr="00EE0B70">
        <w:rPr>
          <w:rStyle w:val="s0"/>
          <w:sz w:val="28"/>
          <w:szCs w:val="28"/>
        </w:rPr>
        <w:t xml:space="preserve">50 </w:t>
      </w:r>
      <w:r w:rsidR="00C70839" w:rsidRPr="00EE0B70">
        <w:rPr>
          <w:rStyle w:val="s0"/>
          <w:sz w:val="28"/>
          <w:szCs w:val="28"/>
        </w:rPr>
        <w:t xml:space="preserve">Кодекса Республики Казахстан </w:t>
      </w:r>
      <w:r w:rsidRPr="00EE0B70">
        <w:rPr>
          <w:rStyle w:val="s0"/>
          <w:sz w:val="28"/>
          <w:szCs w:val="28"/>
        </w:rPr>
        <w:t>от 2</w:t>
      </w:r>
      <w:r w:rsidR="00C70839" w:rsidRPr="00EE0B70">
        <w:rPr>
          <w:rStyle w:val="s0"/>
          <w:sz w:val="28"/>
          <w:szCs w:val="28"/>
        </w:rPr>
        <w:t>5</w:t>
      </w:r>
      <w:r w:rsidRPr="00EE0B70">
        <w:rPr>
          <w:rStyle w:val="s0"/>
          <w:sz w:val="28"/>
          <w:szCs w:val="28"/>
        </w:rPr>
        <w:t xml:space="preserve"> декабря 2017 года </w:t>
      </w:r>
      <w:r w:rsidR="00900A8F" w:rsidRPr="00EE0B70">
        <w:rPr>
          <w:rStyle w:val="s0"/>
          <w:sz w:val="28"/>
          <w:szCs w:val="28"/>
        </w:rPr>
        <w:t>«</w:t>
      </w:r>
      <w:r w:rsidR="00C70839" w:rsidRPr="00EE0B70">
        <w:rPr>
          <w:rStyle w:val="s0"/>
          <w:sz w:val="28"/>
          <w:szCs w:val="28"/>
        </w:rPr>
        <w:t>О налогах и других обязательных платежах в бюджет</w:t>
      </w:r>
      <w:r w:rsidR="00900A8F" w:rsidRPr="00EE0B70">
        <w:rPr>
          <w:rStyle w:val="s0"/>
          <w:sz w:val="28"/>
          <w:szCs w:val="28"/>
        </w:rPr>
        <w:t>»</w:t>
      </w:r>
      <w:r w:rsidR="00C70839" w:rsidRPr="00EE0B70">
        <w:rPr>
          <w:rStyle w:val="s0"/>
          <w:sz w:val="28"/>
          <w:szCs w:val="28"/>
        </w:rPr>
        <w:t xml:space="preserve"> (Налоговый кодекс)</w:t>
      </w:r>
      <w:r w:rsidRPr="00EE0B70">
        <w:rPr>
          <w:rStyle w:val="s0"/>
          <w:sz w:val="28"/>
          <w:szCs w:val="28"/>
        </w:rPr>
        <w:t xml:space="preserve"> </w:t>
      </w:r>
      <w:r w:rsidRPr="00EE0B70">
        <w:rPr>
          <w:rStyle w:val="s0"/>
          <w:b/>
          <w:sz w:val="28"/>
          <w:szCs w:val="28"/>
        </w:rPr>
        <w:t>ПРИКАЗЫВАЮ</w:t>
      </w:r>
      <w:r w:rsidRPr="00EE0B70">
        <w:rPr>
          <w:rStyle w:val="s0"/>
          <w:sz w:val="28"/>
          <w:szCs w:val="28"/>
        </w:rPr>
        <w:t>:</w:t>
      </w:r>
    </w:p>
    <w:p w:rsidR="00C70839" w:rsidRPr="00EE0B70" w:rsidRDefault="009F7E67" w:rsidP="00305659">
      <w:pPr>
        <w:tabs>
          <w:tab w:val="left" w:pos="993"/>
        </w:tabs>
        <w:ind w:firstLine="709"/>
        <w:contextualSpacing/>
        <w:jc w:val="both"/>
        <w:rPr>
          <w:rStyle w:val="s0"/>
          <w:sz w:val="28"/>
          <w:szCs w:val="28"/>
        </w:rPr>
      </w:pPr>
      <w:r w:rsidRPr="00EE0B70">
        <w:rPr>
          <w:rStyle w:val="s0"/>
          <w:sz w:val="28"/>
          <w:szCs w:val="28"/>
        </w:rPr>
        <w:t>1. Утвердить прилагаемые</w:t>
      </w:r>
      <w:r w:rsidR="00C70839" w:rsidRPr="00EE0B70">
        <w:rPr>
          <w:rStyle w:val="s0"/>
          <w:sz w:val="28"/>
          <w:szCs w:val="28"/>
        </w:rPr>
        <w:t>:</w:t>
      </w:r>
    </w:p>
    <w:p w:rsidR="00C70839" w:rsidRPr="00EE0B70" w:rsidRDefault="00C70839" w:rsidP="00305659">
      <w:pPr>
        <w:pStyle w:val="aa"/>
        <w:numPr>
          <w:ilvl w:val="0"/>
          <w:numId w:val="10"/>
        </w:numPr>
        <w:tabs>
          <w:tab w:val="left" w:pos="993"/>
        </w:tabs>
        <w:spacing w:after="0" w:line="240" w:lineRule="auto"/>
        <w:ind w:left="0" w:firstLine="709"/>
        <w:jc w:val="both"/>
        <w:rPr>
          <w:rStyle w:val="s0"/>
          <w:sz w:val="28"/>
          <w:szCs w:val="28"/>
        </w:rPr>
      </w:pPr>
      <w:r w:rsidRPr="00EE0B70">
        <w:rPr>
          <w:rStyle w:val="s0"/>
          <w:sz w:val="28"/>
          <w:szCs w:val="28"/>
        </w:rPr>
        <w:t xml:space="preserve">форму </w:t>
      </w:r>
      <w:r w:rsidR="00D43E02" w:rsidRPr="00EE0B70">
        <w:rPr>
          <w:rStyle w:val="s0"/>
          <w:sz w:val="28"/>
          <w:szCs w:val="28"/>
        </w:rPr>
        <w:t xml:space="preserve">стандартного файла проверки </w:t>
      </w:r>
      <w:r w:rsidRPr="00EE0B70">
        <w:rPr>
          <w:rStyle w:val="s0"/>
          <w:sz w:val="28"/>
          <w:szCs w:val="28"/>
        </w:rPr>
        <w:t xml:space="preserve">согласно приложению 1 </w:t>
      </w:r>
      <w:r w:rsidR="005A0E41" w:rsidRPr="00EE0B70">
        <w:rPr>
          <w:rStyle w:val="s0"/>
          <w:sz w:val="28"/>
          <w:szCs w:val="28"/>
        </w:rPr>
        <w:br/>
      </w:r>
      <w:r w:rsidRPr="00EE0B70">
        <w:rPr>
          <w:rStyle w:val="s0"/>
          <w:sz w:val="28"/>
          <w:szCs w:val="28"/>
        </w:rPr>
        <w:t>к настоящему приказу;</w:t>
      </w:r>
    </w:p>
    <w:p w:rsidR="00C70839" w:rsidRPr="00EE0B70" w:rsidRDefault="00D43E02" w:rsidP="00305659">
      <w:pPr>
        <w:pStyle w:val="aa"/>
        <w:numPr>
          <w:ilvl w:val="0"/>
          <w:numId w:val="10"/>
        </w:numPr>
        <w:tabs>
          <w:tab w:val="left" w:pos="993"/>
        </w:tabs>
        <w:spacing w:after="0" w:line="240" w:lineRule="auto"/>
        <w:ind w:left="0" w:firstLine="709"/>
        <w:jc w:val="both"/>
        <w:rPr>
          <w:rStyle w:val="s0"/>
          <w:sz w:val="28"/>
          <w:szCs w:val="28"/>
        </w:rPr>
      </w:pPr>
      <w:r w:rsidRPr="00EE0B70">
        <w:rPr>
          <w:rStyle w:val="s0"/>
          <w:sz w:val="28"/>
          <w:szCs w:val="28"/>
        </w:rPr>
        <w:t>П</w:t>
      </w:r>
      <w:r w:rsidR="00C70839" w:rsidRPr="00EE0B70">
        <w:rPr>
          <w:rStyle w:val="s0"/>
          <w:sz w:val="28"/>
          <w:szCs w:val="28"/>
        </w:rPr>
        <w:t xml:space="preserve">равила </w:t>
      </w:r>
      <w:r w:rsidRPr="00EE0B70">
        <w:rPr>
          <w:rStyle w:val="s0"/>
          <w:sz w:val="28"/>
          <w:szCs w:val="28"/>
        </w:rPr>
        <w:t xml:space="preserve">составления стандартного файла проверки </w:t>
      </w:r>
      <w:r w:rsidR="00C70839" w:rsidRPr="00EE0B70">
        <w:rPr>
          <w:rStyle w:val="s0"/>
          <w:sz w:val="28"/>
          <w:szCs w:val="28"/>
        </w:rPr>
        <w:t>согласно приложению 2 к настоящему приказу;</w:t>
      </w:r>
    </w:p>
    <w:p w:rsidR="00291142" w:rsidRPr="00EE0B70" w:rsidRDefault="00291142" w:rsidP="00305659">
      <w:pPr>
        <w:tabs>
          <w:tab w:val="left" w:pos="142"/>
        </w:tabs>
        <w:ind w:firstLine="709"/>
        <w:contextualSpacing/>
        <w:jc w:val="both"/>
        <w:rPr>
          <w:sz w:val="28"/>
          <w:szCs w:val="28"/>
        </w:rPr>
      </w:pPr>
      <w:r w:rsidRPr="00EE0B70">
        <w:rPr>
          <w:sz w:val="28"/>
          <w:szCs w:val="28"/>
        </w:rPr>
        <w:t>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p w:rsidR="00291142" w:rsidRPr="00EE0B70" w:rsidRDefault="00291142" w:rsidP="00305659">
      <w:pPr>
        <w:tabs>
          <w:tab w:val="left" w:pos="142"/>
        </w:tabs>
        <w:ind w:firstLine="709"/>
        <w:contextualSpacing/>
        <w:jc w:val="both"/>
        <w:rPr>
          <w:sz w:val="28"/>
          <w:szCs w:val="28"/>
        </w:rPr>
      </w:pPr>
      <w:r w:rsidRPr="00EE0B70">
        <w:rPr>
          <w:sz w:val="28"/>
          <w:szCs w:val="28"/>
        </w:rPr>
        <w:t>1) государственную регистрацию настоящего приказа в Министерстве юстиции Республики Казахстан;</w:t>
      </w:r>
    </w:p>
    <w:p w:rsidR="00291142" w:rsidRPr="00EE0B70" w:rsidRDefault="00291142" w:rsidP="00305659">
      <w:pPr>
        <w:tabs>
          <w:tab w:val="left" w:pos="142"/>
        </w:tabs>
        <w:ind w:firstLine="709"/>
        <w:contextualSpacing/>
        <w:jc w:val="both"/>
        <w:rPr>
          <w:sz w:val="28"/>
          <w:szCs w:val="28"/>
        </w:rPr>
      </w:pPr>
      <w:r w:rsidRPr="00EE0B70">
        <w:rPr>
          <w:sz w:val="28"/>
          <w:szCs w:val="28"/>
        </w:rPr>
        <w:t>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rsidR="00291142" w:rsidRPr="00EE0B70" w:rsidRDefault="00291142" w:rsidP="00305659">
      <w:pPr>
        <w:tabs>
          <w:tab w:val="left" w:pos="142"/>
        </w:tabs>
        <w:ind w:firstLine="709"/>
        <w:contextualSpacing/>
        <w:jc w:val="both"/>
        <w:rPr>
          <w:sz w:val="28"/>
          <w:szCs w:val="28"/>
        </w:rPr>
      </w:pPr>
      <w:r w:rsidRPr="00EE0B70">
        <w:rPr>
          <w:sz w:val="28"/>
          <w:szCs w:val="28"/>
        </w:rPr>
        <w:t>3) размещение настоящего приказа на интернет-ресурсе Министерства финансов Республики Казахстан;</w:t>
      </w:r>
    </w:p>
    <w:p w:rsidR="00291142" w:rsidRPr="00EE0B70" w:rsidRDefault="00291142" w:rsidP="00305659">
      <w:pPr>
        <w:tabs>
          <w:tab w:val="left" w:pos="142"/>
        </w:tabs>
        <w:ind w:firstLine="709"/>
        <w:contextualSpacing/>
        <w:jc w:val="both"/>
        <w:rPr>
          <w:sz w:val="28"/>
          <w:szCs w:val="28"/>
        </w:rPr>
      </w:pPr>
      <w:r w:rsidRPr="00EE0B70">
        <w:rPr>
          <w:sz w:val="28"/>
          <w:szCs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p w:rsidR="00291142" w:rsidRPr="00EE0B70" w:rsidRDefault="00291142" w:rsidP="00305659">
      <w:pPr>
        <w:ind w:firstLine="709"/>
        <w:contextualSpacing/>
        <w:jc w:val="both"/>
        <w:rPr>
          <w:sz w:val="28"/>
          <w:szCs w:val="28"/>
        </w:rPr>
      </w:pPr>
      <w:r w:rsidRPr="00EE0B70">
        <w:rPr>
          <w:sz w:val="28"/>
          <w:szCs w:val="28"/>
        </w:rPr>
        <w:t xml:space="preserve">3. Настоящий приказ вводится в действие </w:t>
      </w:r>
      <w:r w:rsidR="00490044" w:rsidRPr="00EE0B70">
        <w:rPr>
          <w:sz w:val="28"/>
          <w:szCs w:val="28"/>
        </w:rPr>
        <w:t xml:space="preserve">с </w:t>
      </w:r>
      <w:r w:rsidR="00C70839" w:rsidRPr="00EE0B70">
        <w:rPr>
          <w:sz w:val="28"/>
          <w:szCs w:val="28"/>
        </w:rPr>
        <w:t>1</w:t>
      </w:r>
      <w:r w:rsidR="00490044" w:rsidRPr="00EE0B70">
        <w:rPr>
          <w:sz w:val="28"/>
          <w:szCs w:val="28"/>
        </w:rPr>
        <w:t xml:space="preserve"> </w:t>
      </w:r>
      <w:r w:rsidR="00C70839" w:rsidRPr="00EE0B70">
        <w:rPr>
          <w:sz w:val="28"/>
          <w:szCs w:val="28"/>
        </w:rPr>
        <w:t>января</w:t>
      </w:r>
      <w:r w:rsidR="00490044" w:rsidRPr="00EE0B70">
        <w:rPr>
          <w:sz w:val="28"/>
          <w:szCs w:val="28"/>
        </w:rPr>
        <w:t xml:space="preserve"> 201</w:t>
      </w:r>
      <w:r w:rsidR="00C70839" w:rsidRPr="00EE0B70">
        <w:rPr>
          <w:sz w:val="28"/>
          <w:szCs w:val="28"/>
        </w:rPr>
        <w:t>9</w:t>
      </w:r>
      <w:r w:rsidR="00490044" w:rsidRPr="00EE0B70">
        <w:rPr>
          <w:sz w:val="28"/>
          <w:szCs w:val="28"/>
        </w:rPr>
        <w:t xml:space="preserve"> года и подлежит </w:t>
      </w:r>
      <w:r w:rsidRPr="00EE0B70">
        <w:rPr>
          <w:sz w:val="28"/>
          <w:szCs w:val="28"/>
        </w:rPr>
        <w:t>официально</w:t>
      </w:r>
      <w:r w:rsidR="00490044" w:rsidRPr="00EE0B70">
        <w:rPr>
          <w:sz w:val="28"/>
          <w:szCs w:val="28"/>
        </w:rPr>
        <w:t>му</w:t>
      </w:r>
      <w:r w:rsidRPr="00EE0B70">
        <w:rPr>
          <w:sz w:val="28"/>
          <w:szCs w:val="28"/>
        </w:rPr>
        <w:t xml:space="preserve"> опубликовани</w:t>
      </w:r>
      <w:r w:rsidR="00490044" w:rsidRPr="00EE0B70">
        <w:rPr>
          <w:sz w:val="28"/>
          <w:szCs w:val="28"/>
        </w:rPr>
        <w:t>ю</w:t>
      </w:r>
      <w:r w:rsidRPr="00EE0B70">
        <w:rPr>
          <w:sz w:val="28"/>
          <w:szCs w:val="28"/>
        </w:rPr>
        <w:t>.</w:t>
      </w:r>
    </w:p>
    <w:p w:rsidR="006D7D1A" w:rsidRDefault="006D7D1A" w:rsidP="00305659">
      <w:pPr>
        <w:tabs>
          <w:tab w:val="left" w:pos="142"/>
        </w:tabs>
        <w:ind w:firstLine="709"/>
        <w:contextualSpacing/>
        <w:jc w:val="both"/>
        <w:rPr>
          <w:sz w:val="28"/>
          <w:szCs w:val="28"/>
        </w:rPr>
      </w:pPr>
    </w:p>
    <w:p w:rsidR="000219ED" w:rsidRDefault="000219ED" w:rsidP="00305659">
      <w:pPr>
        <w:tabs>
          <w:tab w:val="left" w:pos="142"/>
        </w:tabs>
        <w:ind w:firstLine="709"/>
        <w:contextualSpacing/>
        <w:jc w:val="both"/>
        <w:rPr>
          <w:sz w:val="28"/>
          <w:szCs w:val="28"/>
        </w:rPr>
      </w:pPr>
    </w:p>
    <w:p w:rsidR="006D7D1A" w:rsidRPr="00EE0B70" w:rsidRDefault="006D7D1A" w:rsidP="000219ED">
      <w:pPr>
        <w:tabs>
          <w:tab w:val="left" w:pos="142"/>
        </w:tabs>
        <w:ind w:firstLine="709"/>
        <w:contextualSpacing/>
        <w:jc w:val="both"/>
        <w:rPr>
          <w:b/>
          <w:bCs/>
          <w:sz w:val="28"/>
          <w:szCs w:val="28"/>
          <w:lang w:val="kk-KZ"/>
        </w:rPr>
      </w:pPr>
      <w:r w:rsidRPr="00EE0B70">
        <w:rPr>
          <w:b/>
          <w:bCs/>
          <w:sz w:val="28"/>
          <w:szCs w:val="28"/>
        </w:rPr>
        <w:t>Министр</w:t>
      </w:r>
      <w:r w:rsidR="0080251D" w:rsidRPr="00EE0B70">
        <w:rPr>
          <w:b/>
          <w:bCs/>
          <w:sz w:val="28"/>
          <w:szCs w:val="28"/>
          <w:lang w:val="kk-KZ"/>
        </w:rPr>
        <w:t xml:space="preserve"> </w:t>
      </w:r>
      <w:r w:rsidRPr="00EE0B70">
        <w:rPr>
          <w:b/>
          <w:bCs/>
          <w:sz w:val="28"/>
          <w:szCs w:val="28"/>
        </w:rPr>
        <w:tab/>
      </w:r>
      <w:r w:rsidRPr="00EE0B70">
        <w:rPr>
          <w:b/>
          <w:bCs/>
          <w:sz w:val="28"/>
          <w:szCs w:val="28"/>
        </w:rPr>
        <w:tab/>
      </w:r>
      <w:r w:rsidRPr="00EE0B70">
        <w:rPr>
          <w:b/>
          <w:bCs/>
          <w:sz w:val="28"/>
          <w:szCs w:val="28"/>
        </w:rPr>
        <w:tab/>
        <w:t xml:space="preserve">  </w:t>
      </w:r>
      <w:r w:rsidR="000C24BA" w:rsidRPr="00EE0B70">
        <w:rPr>
          <w:b/>
          <w:bCs/>
          <w:sz w:val="28"/>
          <w:szCs w:val="28"/>
        </w:rPr>
        <w:t xml:space="preserve">     </w:t>
      </w:r>
      <w:r w:rsidRPr="00EE0B70">
        <w:rPr>
          <w:b/>
          <w:bCs/>
          <w:sz w:val="28"/>
          <w:szCs w:val="28"/>
        </w:rPr>
        <w:t xml:space="preserve">     </w:t>
      </w:r>
      <w:r w:rsidR="00D66A47" w:rsidRPr="00EE0B70">
        <w:rPr>
          <w:b/>
          <w:bCs/>
          <w:sz w:val="28"/>
          <w:szCs w:val="28"/>
        </w:rPr>
        <w:t xml:space="preserve">  </w:t>
      </w:r>
      <w:r w:rsidR="00770265" w:rsidRPr="00EE0B70">
        <w:rPr>
          <w:b/>
          <w:bCs/>
          <w:sz w:val="28"/>
          <w:szCs w:val="28"/>
        </w:rPr>
        <w:t xml:space="preserve">      </w:t>
      </w:r>
      <w:r w:rsidR="00D66A47" w:rsidRPr="00EE0B70">
        <w:rPr>
          <w:b/>
          <w:bCs/>
          <w:sz w:val="28"/>
          <w:szCs w:val="28"/>
        </w:rPr>
        <w:t xml:space="preserve">   </w:t>
      </w:r>
      <w:r w:rsidR="004F1045" w:rsidRPr="00EE0B70">
        <w:rPr>
          <w:b/>
          <w:bCs/>
          <w:sz w:val="28"/>
          <w:szCs w:val="28"/>
        </w:rPr>
        <w:tab/>
        <w:t xml:space="preserve">  </w:t>
      </w:r>
      <w:r w:rsidR="000219ED">
        <w:rPr>
          <w:b/>
          <w:bCs/>
          <w:sz w:val="28"/>
          <w:szCs w:val="28"/>
        </w:rPr>
        <w:tab/>
      </w:r>
      <w:r w:rsidR="000219ED">
        <w:rPr>
          <w:b/>
          <w:bCs/>
          <w:sz w:val="28"/>
          <w:szCs w:val="28"/>
        </w:rPr>
        <w:tab/>
      </w:r>
      <w:r w:rsidR="000219ED">
        <w:rPr>
          <w:b/>
          <w:bCs/>
          <w:sz w:val="28"/>
          <w:szCs w:val="28"/>
        </w:rPr>
        <w:tab/>
      </w:r>
      <w:r w:rsidR="004F1045" w:rsidRPr="00EE0B70">
        <w:rPr>
          <w:b/>
          <w:bCs/>
          <w:sz w:val="28"/>
          <w:szCs w:val="28"/>
        </w:rPr>
        <w:t xml:space="preserve"> А. Смаилов</w:t>
      </w:r>
      <w:r w:rsidR="00D66A47" w:rsidRPr="00EE0B70">
        <w:rPr>
          <w:b/>
          <w:bCs/>
          <w:sz w:val="28"/>
          <w:szCs w:val="28"/>
        </w:rPr>
        <w:t xml:space="preserve"> </w:t>
      </w:r>
      <w:r w:rsidRPr="00EE0B70">
        <w:rPr>
          <w:b/>
          <w:bCs/>
          <w:sz w:val="28"/>
          <w:szCs w:val="28"/>
        </w:rPr>
        <w:t xml:space="preserve">     </w:t>
      </w:r>
      <w:r w:rsidR="00BC1648" w:rsidRPr="00EE0B70">
        <w:rPr>
          <w:b/>
          <w:bCs/>
          <w:sz w:val="28"/>
          <w:szCs w:val="28"/>
          <w:lang w:val="kk-KZ"/>
        </w:rPr>
        <w:t xml:space="preserve">   </w:t>
      </w:r>
    </w:p>
    <w:p w:rsidR="00C70839" w:rsidRPr="000219ED" w:rsidRDefault="00F612A1" w:rsidP="000219ED">
      <w:pPr>
        <w:ind w:left="5245"/>
        <w:contextualSpacing/>
        <w:jc w:val="center"/>
        <w:rPr>
          <w:sz w:val="28"/>
          <w:szCs w:val="28"/>
        </w:rPr>
      </w:pPr>
      <w:r w:rsidRPr="000219ED">
        <w:rPr>
          <w:sz w:val="28"/>
          <w:szCs w:val="28"/>
        </w:rPr>
        <w:lastRenderedPageBreak/>
        <w:t>Приложение 1</w:t>
      </w:r>
    </w:p>
    <w:p w:rsidR="00F612A1" w:rsidRPr="000219ED" w:rsidRDefault="00F612A1" w:rsidP="000219ED">
      <w:pPr>
        <w:ind w:left="5245"/>
        <w:contextualSpacing/>
        <w:jc w:val="center"/>
        <w:rPr>
          <w:sz w:val="28"/>
          <w:szCs w:val="28"/>
        </w:rPr>
      </w:pPr>
      <w:r w:rsidRPr="000219ED">
        <w:rPr>
          <w:sz w:val="28"/>
          <w:szCs w:val="28"/>
        </w:rPr>
        <w:t xml:space="preserve">к приказу </w:t>
      </w:r>
      <w:bookmarkStart w:id="0" w:name="_GoBack"/>
      <w:r w:rsidRPr="000219ED">
        <w:rPr>
          <w:sz w:val="28"/>
          <w:szCs w:val="28"/>
        </w:rPr>
        <w:t>Министра финансов</w:t>
      </w:r>
    </w:p>
    <w:p w:rsidR="00F612A1" w:rsidRPr="000219ED" w:rsidRDefault="00F612A1" w:rsidP="000219ED">
      <w:pPr>
        <w:ind w:left="5245"/>
        <w:contextualSpacing/>
        <w:jc w:val="center"/>
        <w:rPr>
          <w:sz w:val="28"/>
          <w:szCs w:val="28"/>
        </w:rPr>
      </w:pPr>
      <w:r w:rsidRPr="000219ED">
        <w:rPr>
          <w:sz w:val="28"/>
          <w:szCs w:val="28"/>
        </w:rPr>
        <w:t>Республики Казахстан</w:t>
      </w:r>
      <w:bookmarkEnd w:id="0"/>
    </w:p>
    <w:p w:rsidR="00AF4C7D" w:rsidRPr="000219ED" w:rsidRDefault="00F612A1" w:rsidP="000219ED">
      <w:pPr>
        <w:ind w:left="5245"/>
        <w:contextualSpacing/>
        <w:rPr>
          <w:sz w:val="28"/>
          <w:szCs w:val="28"/>
        </w:rPr>
      </w:pPr>
      <w:r w:rsidRPr="000219ED">
        <w:rPr>
          <w:sz w:val="28"/>
          <w:szCs w:val="28"/>
        </w:rPr>
        <w:t>от «</w:t>
      </w:r>
      <w:r w:rsidR="00AF4C7D" w:rsidRPr="000219ED">
        <w:rPr>
          <w:sz w:val="28"/>
          <w:szCs w:val="28"/>
        </w:rPr>
        <w:t xml:space="preserve">      </w:t>
      </w:r>
      <w:r w:rsidRPr="000219ED">
        <w:rPr>
          <w:sz w:val="28"/>
          <w:szCs w:val="28"/>
        </w:rPr>
        <w:t>»</w:t>
      </w:r>
      <w:r w:rsidR="00AF4C7D" w:rsidRPr="000219ED">
        <w:rPr>
          <w:sz w:val="28"/>
          <w:szCs w:val="28"/>
        </w:rPr>
        <w:t xml:space="preserve">                   </w:t>
      </w:r>
      <w:r w:rsidRPr="000219ED">
        <w:rPr>
          <w:sz w:val="28"/>
          <w:szCs w:val="28"/>
        </w:rPr>
        <w:t>2018 года №</w:t>
      </w:r>
      <w:r w:rsidR="00AF4C7D" w:rsidRPr="000219ED">
        <w:rPr>
          <w:sz w:val="28"/>
          <w:szCs w:val="28"/>
        </w:rPr>
        <w:t xml:space="preserve"> </w:t>
      </w:r>
    </w:p>
    <w:p w:rsidR="00F612A1" w:rsidRPr="000219ED" w:rsidRDefault="00F612A1" w:rsidP="000219ED">
      <w:pPr>
        <w:ind w:left="5245"/>
        <w:contextualSpacing/>
        <w:rPr>
          <w:sz w:val="28"/>
          <w:szCs w:val="28"/>
        </w:rPr>
      </w:pPr>
    </w:p>
    <w:p w:rsidR="00F612A1" w:rsidRPr="000219ED" w:rsidRDefault="00F612A1" w:rsidP="000219ED">
      <w:pPr>
        <w:ind w:left="5245"/>
        <w:contextualSpacing/>
        <w:rPr>
          <w:sz w:val="28"/>
          <w:szCs w:val="28"/>
        </w:rPr>
      </w:pPr>
    </w:p>
    <w:p w:rsidR="00F612A1" w:rsidRPr="000219ED" w:rsidRDefault="00F612A1" w:rsidP="000219ED">
      <w:pPr>
        <w:ind w:left="5245"/>
        <w:contextualSpacing/>
        <w:jc w:val="right"/>
        <w:rPr>
          <w:sz w:val="28"/>
          <w:szCs w:val="28"/>
        </w:rPr>
      </w:pPr>
      <w:r w:rsidRPr="000219ED">
        <w:rPr>
          <w:sz w:val="28"/>
          <w:szCs w:val="28"/>
        </w:rPr>
        <w:t>Форма</w:t>
      </w:r>
    </w:p>
    <w:p w:rsidR="00F612A1" w:rsidRPr="00EE0B70" w:rsidRDefault="00F612A1" w:rsidP="00305659">
      <w:pPr>
        <w:contextualSpacing/>
      </w:pPr>
    </w:p>
    <w:p w:rsidR="00F612A1" w:rsidRPr="00EE0B70" w:rsidRDefault="00F612A1" w:rsidP="00305659">
      <w:pPr>
        <w:contextualSpacing/>
        <w:jc w:val="center"/>
        <w:rPr>
          <w:b/>
        </w:rPr>
      </w:pPr>
      <w:r w:rsidRPr="00EE0B70">
        <w:rPr>
          <w:b/>
        </w:rPr>
        <w:t>Стандартный файл проверки</w:t>
      </w:r>
      <w:r w:rsidR="00B07E74" w:rsidRPr="00EE0B70">
        <w:rPr>
          <w:b/>
        </w:rPr>
        <w:t xml:space="preserve"> </w:t>
      </w:r>
    </w:p>
    <w:p w:rsidR="00B07E74" w:rsidRPr="00EE0B70" w:rsidRDefault="00B07E74" w:rsidP="00305659">
      <w:pPr>
        <w:contextualSpacing/>
        <w:jc w:val="center"/>
        <w:rPr>
          <w:b/>
        </w:rPr>
      </w:pPr>
      <w:r w:rsidRPr="00EE0B70">
        <w:rPr>
          <w:b/>
        </w:rPr>
        <w:t>(</w:t>
      </w:r>
      <w:r w:rsidRPr="00EE0B70">
        <w:rPr>
          <w:b/>
          <w:lang w:val="en-US"/>
        </w:rPr>
        <w:t>SAF-T</w:t>
      </w:r>
      <w:r w:rsidRPr="00EE0B70">
        <w:rPr>
          <w:b/>
        </w:rPr>
        <w:t>)</w:t>
      </w:r>
    </w:p>
    <w:p w:rsidR="00F612A1" w:rsidRPr="00EE0B70" w:rsidRDefault="00F612A1" w:rsidP="00305659">
      <w:pPr>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212"/>
        <w:gridCol w:w="1342"/>
        <w:gridCol w:w="1342"/>
        <w:gridCol w:w="1301"/>
        <w:gridCol w:w="1291"/>
        <w:gridCol w:w="1289"/>
      </w:tblGrid>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w:t>
            </w:r>
          </w:p>
        </w:tc>
        <w:tc>
          <w:tcPr>
            <w:tcW w:w="57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1 уровень</w:t>
            </w:r>
          </w:p>
        </w:tc>
        <w:tc>
          <w:tcPr>
            <w:tcW w:w="615"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2 уровень</w:t>
            </w:r>
          </w:p>
        </w:tc>
        <w:tc>
          <w:tcPr>
            <w:tcW w:w="68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3 уровень</w:t>
            </w:r>
          </w:p>
        </w:tc>
        <w:tc>
          <w:tcPr>
            <w:tcW w:w="68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4 уровень</w:t>
            </w:r>
          </w:p>
        </w:tc>
        <w:tc>
          <w:tcPr>
            <w:tcW w:w="660"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5 уровень</w:t>
            </w:r>
          </w:p>
        </w:tc>
        <w:tc>
          <w:tcPr>
            <w:tcW w:w="655"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6 уровень</w:t>
            </w:r>
          </w:p>
        </w:tc>
        <w:tc>
          <w:tcPr>
            <w:tcW w:w="654"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7 уровень</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1</w:t>
            </w:r>
          </w:p>
        </w:tc>
        <w:tc>
          <w:tcPr>
            <w:tcW w:w="57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2</w:t>
            </w:r>
          </w:p>
        </w:tc>
        <w:tc>
          <w:tcPr>
            <w:tcW w:w="615"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3</w:t>
            </w:r>
          </w:p>
        </w:tc>
        <w:tc>
          <w:tcPr>
            <w:tcW w:w="68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4</w:t>
            </w:r>
          </w:p>
        </w:tc>
        <w:tc>
          <w:tcPr>
            <w:tcW w:w="681"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5</w:t>
            </w:r>
          </w:p>
        </w:tc>
        <w:tc>
          <w:tcPr>
            <w:tcW w:w="660"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6</w:t>
            </w:r>
          </w:p>
        </w:tc>
        <w:tc>
          <w:tcPr>
            <w:tcW w:w="655"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7</w:t>
            </w:r>
          </w:p>
        </w:tc>
        <w:tc>
          <w:tcPr>
            <w:tcW w:w="654" w:type="pct"/>
            <w:shd w:val="clear" w:color="auto" w:fill="auto"/>
            <w:vAlign w:val="center"/>
            <w:hideMark/>
          </w:tcPr>
          <w:p w:rsidR="00AF4C7D" w:rsidRPr="00EE0B70" w:rsidRDefault="00AF4C7D" w:rsidP="008461B8">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8</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1</w:t>
            </w:r>
          </w:p>
        </w:tc>
        <w:tc>
          <w:tcPr>
            <w:tcW w:w="57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Заголовок (header)</w:t>
            </w:r>
          </w:p>
        </w:tc>
        <w:tc>
          <w:tcPr>
            <w:tcW w:w="61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Версия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файла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проверки</w:t>
            </w:r>
            <w:r w:rsidRPr="00EE0B70">
              <w:rPr>
                <w:rFonts w:eastAsia="Times New Roman"/>
                <w:color w:val="000000"/>
                <w:sz w:val="20"/>
                <w:szCs w:val="20"/>
                <w:lang w:val="en-US" w:eastAsia="ru-RU"/>
              </w:rPr>
              <w:t xml:space="preserve"> (audit file version)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Страна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файла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проверки</w:t>
            </w:r>
            <w:r w:rsidRPr="00EE0B70">
              <w:rPr>
                <w:rFonts w:eastAsia="Times New Roman"/>
                <w:color w:val="000000"/>
                <w:sz w:val="20"/>
                <w:szCs w:val="20"/>
                <w:lang w:val="en-US" w:eastAsia="ru-RU"/>
              </w:rPr>
              <w:t xml:space="preserve"> (audit file country)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создания файла проверки (audit file data created)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производителя программного обеспечения (software company name)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программного обеспечения (software id)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Версия программного обеспечения (software version)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Компания (company)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(registration number)</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Имя (first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1.7.4.2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файла проверки (Default Currency Code)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2</w:t>
            </w:r>
          </w:p>
        </w:tc>
        <w:tc>
          <w:tcPr>
            <w:tcW w:w="57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Master files</w:t>
            </w:r>
          </w:p>
        </w:tc>
        <w:tc>
          <w:tcPr>
            <w:tcW w:w="61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главной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книги</w:t>
            </w:r>
            <w:r w:rsidRPr="00EE0B70">
              <w:rPr>
                <w:rFonts w:eastAsia="Times New Roman"/>
                <w:color w:val="000000"/>
                <w:sz w:val="20"/>
                <w:szCs w:val="20"/>
                <w:lang w:val="en-US" w:eastAsia="ru-RU"/>
              </w:rPr>
              <w:t xml:space="preserve"> (general ledger acounts)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Счет (account)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счета (account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счета согласно типовому плану счетов (standard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Категория группировки </w:t>
            </w:r>
            <w:r w:rsidRPr="00EE0B70">
              <w:rPr>
                <w:rFonts w:eastAsia="Times New Roman"/>
                <w:color w:val="000000"/>
                <w:sz w:val="20"/>
                <w:szCs w:val="20"/>
                <w:lang w:eastAsia="ru-RU"/>
              </w:rPr>
              <w:lastRenderedPageBreak/>
              <w:t>(Grouping Category)</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группировки (grouping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счета (account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создания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(Account Creation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Покупатели (customers)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Покупатель (customer)</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(registraton number)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Строение </w:t>
            </w:r>
            <w:r w:rsidRPr="00EE0B70">
              <w:rPr>
                <w:rFonts w:eastAsia="Times New Roman"/>
                <w:color w:val="000000"/>
                <w:sz w:val="20"/>
                <w:szCs w:val="20"/>
                <w:lang w:eastAsia="ru-RU"/>
              </w:rPr>
              <w:lastRenderedPageBreak/>
              <w:t>(building)</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 Имя (First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Инициалы (Initials)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Фамилия (Last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2.2.1.5.3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2.2.1.5.4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2.2.1.5.5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банковского счета (Bank Account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владельца банковского счета (Bank Account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billing indicator)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2.2.1.12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2.2.1.13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Поставщики (suppliers)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(registraton number)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 Имя (First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w:t>
            </w:r>
            <w:r w:rsidRPr="00EE0B70">
              <w:rPr>
                <w:rFonts w:eastAsia="Times New Roman"/>
                <w:color w:val="000000"/>
                <w:sz w:val="20"/>
                <w:szCs w:val="20"/>
                <w:lang w:eastAsia="ru-RU"/>
              </w:rPr>
              <w:lastRenderedPageBreak/>
              <w:t>.3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Инициалы </w:t>
            </w:r>
            <w:r w:rsidRPr="00EE0B70">
              <w:rPr>
                <w:rFonts w:eastAsia="Times New Roman"/>
                <w:color w:val="000000"/>
                <w:sz w:val="20"/>
                <w:szCs w:val="20"/>
                <w:lang w:eastAsia="ru-RU"/>
              </w:rPr>
              <w:lastRenderedPageBreak/>
              <w:t>(Initials)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Last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2.3.1.5.5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Номер банковского счета (Bank </w:t>
            </w:r>
            <w:r w:rsidRPr="00EE0B70">
              <w:rPr>
                <w:rFonts w:eastAsia="Times New Roman"/>
                <w:color w:val="000000"/>
                <w:sz w:val="20"/>
                <w:szCs w:val="20"/>
                <w:lang w:eastAsia="ru-RU"/>
              </w:rPr>
              <w:lastRenderedPageBreak/>
              <w:t>Account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владельца банковского счета (Bank Account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billing indicator)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2.3.1.13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Таблица налогов (tax table)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Детали кода налога (tax code details)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Начальная </w:t>
            </w:r>
            <w:r w:rsidRPr="00EE0B70">
              <w:rPr>
                <w:rFonts w:eastAsia="Times New Roman"/>
                <w:color w:val="000000"/>
                <w:sz w:val="20"/>
                <w:szCs w:val="20"/>
                <w:lang w:eastAsia="ru-RU"/>
              </w:rPr>
              <w:lastRenderedPageBreak/>
              <w:t>дата (Effective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Конечная дата (Expiration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Налоговый процент (tax percentage)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(Flat Tax Rate)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2.4.3.8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Таблица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(unit of measure table)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Единица измерения (Unit Of Measure)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Таблица типов анализа (Analisys type table)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Записи таблицы типов анализа (analysis type table entry)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анализа (analysis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Описание</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типа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анализа</w:t>
            </w:r>
            <w:r w:rsidRPr="00EE0B70">
              <w:rPr>
                <w:rFonts w:eastAsia="Times New Roman"/>
                <w:color w:val="000000"/>
                <w:sz w:val="20"/>
                <w:szCs w:val="20"/>
                <w:lang w:val="en-US" w:eastAsia="ru-RU"/>
              </w:rPr>
              <w:t xml:space="preserve"> </w:t>
            </w:r>
            <w:r w:rsidRPr="00EE0B70">
              <w:rPr>
                <w:rFonts w:eastAsia="Times New Roman"/>
                <w:color w:val="000000"/>
                <w:sz w:val="20"/>
                <w:szCs w:val="20"/>
                <w:lang w:val="en-US" w:eastAsia="ru-RU"/>
              </w:rPr>
              <w:lastRenderedPageBreak/>
              <w:t>(analysis type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типа анализа (analysis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2.6.1.4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идентификатора типа анализа (analysis id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Таблица типов движения (movement type table)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2.7.1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Записи таблицы типов движения (movement type table entry)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2.7.1.1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движения (movement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2.7.1.2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Продукты (products)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Продукт (product)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товары /услуги (Goods Services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Группа продуктов (Product Group)</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товарной номенклатуры (Product Commodity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продукта</w:t>
            </w:r>
            <w:r w:rsidRPr="00EE0B70">
              <w:rPr>
                <w:rFonts w:eastAsia="Times New Roman"/>
                <w:color w:val="000000"/>
                <w:sz w:val="20"/>
                <w:szCs w:val="20"/>
                <w:lang w:val="en-US" w:eastAsia="ru-RU"/>
              </w:rPr>
              <w:t xml:space="preserve"> (Product Number Code)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2.8.1.7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Метод оценки (Valuation Method)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Базовая единица измерения (UOM Base)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Стандартная единица измерения (UOM Standard)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 (Tax)</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2.8.1.11.2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Склад (Physical Stock)</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расположения (Location ID)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Номер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товара</w:t>
            </w:r>
            <w:r w:rsidRPr="00EE0B70">
              <w:rPr>
                <w:rFonts w:eastAsia="Times New Roman"/>
                <w:color w:val="000000"/>
                <w:sz w:val="20"/>
                <w:szCs w:val="20"/>
                <w:lang w:val="en-US" w:eastAsia="ru-RU"/>
              </w:rPr>
              <w:t xml:space="preserve"> (Stock Account No)</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продукта (Product Type)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Статус продукта (Product Status)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номенклатуры</w:t>
            </w:r>
            <w:r w:rsidRPr="00EE0B70">
              <w:rPr>
                <w:rFonts w:eastAsia="Times New Roman"/>
                <w:color w:val="000000"/>
                <w:sz w:val="20"/>
                <w:szCs w:val="20"/>
                <w:lang w:val="en-US" w:eastAsia="ru-RU"/>
              </w:rPr>
              <w:t xml:space="preserve"> (Stock Account Commodity </w:t>
            </w:r>
            <w:r w:rsidRPr="00EE0B70">
              <w:rPr>
                <w:rFonts w:eastAsia="Times New Roman"/>
                <w:color w:val="000000"/>
                <w:sz w:val="20"/>
                <w:szCs w:val="20"/>
                <w:lang w:val="en-US" w:eastAsia="ru-RU"/>
              </w:rPr>
              <w:lastRenderedPageBreak/>
              <w:t>Code)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lastRenderedPageBreak/>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владельца (Owner ID)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Складская единица измерения (UOM Physical Stock)</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на складе на начало периода (Opening Stock Quantity)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Стоимость товаров на складе на начало периода (Opening Stock Value)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на складе на конец периода (Closing Stock Quantity)</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Стоимость товаров на складе на конец периода (Closing Stock Value)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Характеристики товара (Stock Characteristics)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2.9.16.1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Характеристики товара (Stock Characteristic)</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2.9.16.2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Значение характеристики товара (Stock Characteristic Value)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Владельцы (Owners)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Владелец (Owner)</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(registration number)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Имя (First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Инициалы (Initials)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w:t>
            </w:r>
            <w:r w:rsidRPr="00EE0B70">
              <w:rPr>
                <w:rFonts w:eastAsia="Times New Roman"/>
                <w:color w:val="000000"/>
                <w:sz w:val="20"/>
                <w:szCs w:val="20"/>
                <w:lang w:eastAsia="ru-RU"/>
              </w:rPr>
              <w:lastRenderedPageBreak/>
              <w:t>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Фамилия </w:t>
            </w:r>
            <w:r w:rsidRPr="00EE0B70">
              <w:rPr>
                <w:rFonts w:eastAsia="Times New Roman"/>
                <w:color w:val="000000"/>
                <w:sz w:val="20"/>
                <w:szCs w:val="20"/>
                <w:lang w:eastAsia="ru-RU"/>
              </w:rPr>
              <w:lastRenderedPageBreak/>
              <w:t>(Last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2.10.1.5.5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банковского счета (Bank Account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Наименование </w:t>
            </w:r>
            <w:r w:rsidRPr="00EE0B70">
              <w:rPr>
                <w:rFonts w:eastAsia="Times New Roman"/>
                <w:color w:val="000000"/>
                <w:sz w:val="20"/>
                <w:szCs w:val="20"/>
                <w:lang w:eastAsia="ru-RU"/>
              </w:rPr>
              <w:lastRenderedPageBreak/>
              <w:t>владельца банковского счета (Bank Account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владельца (Owner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2.10.1.8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Активы (assets)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Актив (asset)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актива (asset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(Supplier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адрес (Postal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2.11.1.4.3.7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2.11.1.4.3.9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заказа на покупку (Purchase Order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приобретения</w:t>
            </w:r>
            <w:r w:rsidRPr="00EE0B70">
              <w:rPr>
                <w:rFonts w:eastAsia="Times New Roman"/>
                <w:color w:val="000000"/>
                <w:sz w:val="20"/>
                <w:szCs w:val="20"/>
                <w:lang w:val="en-US" w:eastAsia="ru-RU"/>
              </w:rPr>
              <w:t xml:space="preserve"> (Date Of Acquisition)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ввода</w:t>
            </w:r>
            <w:r w:rsidRPr="00EE0B70">
              <w:rPr>
                <w:rFonts w:eastAsia="Times New Roman"/>
                <w:color w:val="000000"/>
                <w:sz w:val="20"/>
                <w:szCs w:val="20"/>
                <w:lang w:val="en-US" w:eastAsia="ru-RU"/>
              </w:rPr>
              <w:t xml:space="preserve"> (Start Up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Оценки (Valuations)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Оценка (Valuation)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Valuation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Класс оценки (Valuation Class)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на начало периода (Acquisition And Production Costs Begin)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на конец периода (Acquisition And Production Costs End)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Инвестиционная поддержка (Investment Support)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Срок использования  в годах (Asset Life </w:t>
            </w:r>
            <w:r w:rsidRPr="00EE0B70">
              <w:rPr>
                <w:rFonts w:eastAsia="Times New Roman"/>
                <w:color w:val="000000"/>
                <w:sz w:val="20"/>
                <w:szCs w:val="20"/>
                <w:lang w:eastAsia="ru-RU"/>
              </w:rPr>
              <w:lastRenderedPageBreak/>
              <w:t>Year)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Срок использования  в месяцах (Asset Life Month)</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Стоимость актива (Asset Addition)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Перемещения (Transfers)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Asset Disposal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начало периода  (Book Value Begin)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Метод амортизации (Depreciation Method)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 амортизации (Depreciation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(Depreciation For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Переоценка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(Appreciation For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Ускоренная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(Extraordinary Depreciations For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Метод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ускоренной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амортизации</w:t>
            </w:r>
            <w:r w:rsidRPr="00EE0B70">
              <w:rPr>
                <w:rFonts w:eastAsia="Times New Roman"/>
                <w:color w:val="000000"/>
                <w:sz w:val="20"/>
                <w:szCs w:val="20"/>
                <w:lang w:val="en-US" w:eastAsia="ru-RU"/>
              </w:rPr>
              <w:t xml:space="preserve"> (Extraordinary Depreciation Method)</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Ускоренная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(Extraordina</w:t>
            </w:r>
            <w:r w:rsidRPr="00EE0B70">
              <w:rPr>
                <w:rFonts w:eastAsia="Times New Roman"/>
                <w:color w:val="000000"/>
                <w:sz w:val="20"/>
                <w:szCs w:val="20"/>
                <w:lang w:val="en-US" w:eastAsia="ru-RU"/>
              </w:rPr>
              <w:lastRenderedPageBreak/>
              <w:t>ry Depreciation For Period)</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2.11.1.8.1.17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Накопленная амортизация (Accumulated Depreciation)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2.11.1.8.1.18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конец периода (Book Value End)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3</w:t>
            </w:r>
          </w:p>
        </w:tc>
        <w:tc>
          <w:tcPr>
            <w:tcW w:w="571" w:type="pct"/>
            <w:shd w:val="clear" w:color="auto" w:fill="auto"/>
            <w:vAlign w:val="center"/>
            <w:hideMark/>
          </w:tcPr>
          <w:p w:rsidR="00AF4C7D" w:rsidRPr="00EE0B70" w:rsidRDefault="00305659"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xml:space="preserve">General </w:t>
            </w:r>
            <w:r w:rsidR="00AF4C7D" w:rsidRPr="00EE0B70">
              <w:rPr>
                <w:rFonts w:eastAsia="Times New Roman"/>
                <w:bCs/>
                <w:color w:val="000000"/>
                <w:sz w:val="20"/>
                <w:szCs w:val="20"/>
                <w:lang w:eastAsia="ru-RU"/>
              </w:rPr>
              <w:t>ledger entries</w:t>
            </w:r>
          </w:p>
        </w:tc>
        <w:tc>
          <w:tcPr>
            <w:tcW w:w="61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дебету (total debit)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кредиту (total credit)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Журнал (journal)</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журнала (journal id)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(type)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Операция (transaction)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операции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Год периода (period year)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операции (transaction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Тип операции (Transaction </w:t>
            </w:r>
            <w:r w:rsidRPr="00EE0B70">
              <w:rPr>
                <w:rFonts w:eastAsia="Times New Roman"/>
                <w:color w:val="000000"/>
                <w:sz w:val="20"/>
                <w:szCs w:val="20"/>
                <w:lang w:eastAsia="ru-RU"/>
              </w:rPr>
              <w:lastRenderedPageBreak/>
              <w:t>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ввода в систему (System Entry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Запись строки (record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Аналитика (Analysis)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признания (Value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первичного документа (Source Document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w:t>
            </w:r>
            <w:r w:rsidRPr="00EE0B70">
              <w:rPr>
                <w:rFonts w:eastAsia="Times New Roman"/>
                <w:color w:val="000000"/>
                <w:sz w:val="20"/>
                <w:szCs w:val="20"/>
                <w:lang w:eastAsia="ru-RU"/>
              </w:rPr>
              <w:lastRenderedPageBreak/>
              <w:t>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w:t>
            </w:r>
            <w:r w:rsidRPr="00EE0B70">
              <w:rPr>
                <w:rFonts w:eastAsia="Times New Roman"/>
                <w:color w:val="000000"/>
                <w:sz w:val="20"/>
                <w:szCs w:val="20"/>
                <w:lang w:eastAsia="ru-RU"/>
              </w:rPr>
              <w:lastRenderedPageBreak/>
              <w:t>тор покупателя (Customer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дебету (Debit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3.4.4.14.9.1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3.4.4.14.9.2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3.4.4.14.9.3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3.4.4.14.9.4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кредиту (Credit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w:t>
            </w:r>
            <w:r w:rsidRPr="00EE0B70">
              <w:rPr>
                <w:rFonts w:eastAsia="Times New Roman"/>
                <w:color w:val="000000"/>
                <w:sz w:val="20"/>
                <w:szCs w:val="20"/>
                <w:lang w:eastAsia="ru-RU"/>
              </w:rPr>
              <w:lastRenderedPageBreak/>
              <w:t>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Описание </w:t>
            </w:r>
            <w:r w:rsidRPr="00EE0B70">
              <w:rPr>
                <w:rFonts w:eastAsia="Times New Roman"/>
                <w:color w:val="000000"/>
                <w:sz w:val="20"/>
                <w:szCs w:val="20"/>
                <w:lang w:eastAsia="ru-RU"/>
              </w:rPr>
              <w:lastRenderedPageBreak/>
              <w:t>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3.4.4.14.11.8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4</w:t>
            </w:r>
          </w:p>
        </w:tc>
        <w:tc>
          <w:tcPr>
            <w:tcW w:w="571" w:type="pct"/>
            <w:shd w:val="clear" w:color="auto" w:fill="auto"/>
            <w:vAlign w:val="center"/>
            <w:hideMark/>
          </w:tcPr>
          <w:p w:rsidR="00AF4C7D" w:rsidRPr="00EE0B70" w:rsidRDefault="00305659"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xml:space="preserve">Source </w:t>
            </w:r>
            <w:r w:rsidR="00AF4C7D" w:rsidRPr="00EE0B70">
              <w:rPr>
                <w:rFonts w:eastAsia="Times New Roman"/>
                <w:bCs/>
                <w:color w:val="000000"/>
                <w:sz w:val="20"/>
                <w:szCs w:val="20"/>
                <w:lang w:eastAsia="ru-RU"/>
              </w:rPr>
              <w:t>documents</w:t>
            </w:r>
          </w:p>
        </w:tc>
        <w:tc>
          <w:tcPr>
            <w:tcW w:w="61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bCs/>
                <w:color w:val="000000"/>
                <w:sz w:val="20"/>
                <w:szCs w:val="20"/>
                <w:lang w:eastAsia="ru-RU"/>
              </w:rPr>
            </w:pPr>
            <w:r w:rsidRPr="00EE0B70">
              <w:rPr>
                <w:rFonts w:eastAsia="Times New Roman"/>
                <w:bCs/>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Исходящие счета-фактуры (sales invoices)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Счет-фактура (invoice)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счета-фактуры (invoice no)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Информация о покупателе (customer info)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w:t>
            </w:r>
            <w:r w:rsidRPr="00EE0B70">
              <w:rPr>
                <w:rFonts w:eastAsia="Times New Roman"/>
                <w:color w:val="000000"/>
                <w:sz w:val="20"/>
                <w:szCs w:val="20"/>
                <w:lang w:eastAsia="ru-RU"/>
              </w:rPr>
              <w:lastRenderedPageBreak/>
              <w:t>тор покупателя (customer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(Billing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 (Supplier Info)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адрес (Billing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4.1.4.3.3.4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4.1.4.3.3.9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структурного подразделения (branch store number)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счета-фактуры (invoice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счета-фактуры (invoice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4.1.4.10.6.1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4.1.4.10.6.9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Дополнительные детали </w:t>
            </w:r>
            <w:r w:rsidRPr="00EE0B70">
              <w:rPr>
                <w:rFonts w:eastAsia="Times New Roman"/>
                <w:color w:val="000000"/>
                <w:sz w:val="20"/>
                <w:szCs w:val="20"/>
                <w:lang w:eastAsia="ru-RU"/>
              </w:rPr>
              <w:lastRenderedPageBreak/>
              <w:t>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4.1.4.11.6.9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Условия оплаты (payment terms)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biling indicator)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Номера квитанций (Receipt Numbers)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w:t>
            </w:r>
            <w:r w:rsidRPr="00EE0B70">
              <w:rPr>
                <w:rFonts w:eastAsia="Times New Roman"/>
                <w:color w:val="000000"/>
                <w:sz w:val="20"/>
                <w:szCs w:val="20"/>
                <w:lang w:eastAsia="ru-RU"/>
              </w:rPr>
              <w:lastRenderedPageBreak/>
              <w:t>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Аналитики </w:t>
            </w:r>
            <w:r w:rsidRPr="00EE0B70">
              <w:rPr>
                <w:rFonts w:eastAsia="Times New Roman"/>
                <w:color w:val="000000"/>
                <w:sz w:val="20"/>
                <w:szCs w:val="20"/>
                <w:lang w:eastAsia="ru-RU"/>
              </w:rPr>
              <w:lastRenderedPageBreak/>
              <w:t>(Analysis)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4.1.4.20.3.3.4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заказ (Order References)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заказа (Originating 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заказа (Order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Уникальный ссылочный номер </w:t>
            </w:r>
            <w:r w:rsidRPr="00EE0B70">
              <w:rPr>
                <w:rFonts w:eastAsia="Times New Roman"/>
                <w:color w:val="000000"/>
                <w:sz w:val="20"/>
                <w:szCs w:val="20"/>
                <w:lang w:eastAsia="ru-RU"/>
              </w:rPr>
              <w:lastRenderedPageBreak/>
              <w:t>(UCR)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4.1.4.20.5.6.9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4.1.4.20.6.6.2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4.1.4.20.6.6.9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товары / услуги (Goods Services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продукта (Product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Доставка (Delivery)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доставки (Delivery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 (From Date)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4.1.4.20.10.3.2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 (To Date)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Единица измерения по счету-фактуре (Invoice </w:t>
            </w:r>
            <w:r w:rsidRPr="00EE0B70">
              <w:rPr>
                <w:rFonts w:eastAsia="Times New Roman"/>
                <w:color w:val="000000"/>
                <w:sz w:val="20"/>
                <w:szCs w:val="20"/>
                <w:lang w:eastAsia="ru-RU"/>
              </w:rPr>
              <w:lastRenderedPageBreak/>
              <w:t>UOM)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Ссылки (References)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Корректировка (Credit Note)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4.1.4.20.16.1.1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(Reference)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4.1.4.20.16.1.2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Причина (Reason)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строке счета-фактуры (Invoice Line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4.1.4.20.18.1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4.1.4.20.18.2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4.1.4.20.18.3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4.1.4.20.18.4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Сумма затрат на транспортировку (Shipping Costs </w:t>
            </w:r>
            <w:r w:rsidRPr="00EE0B70">
              <w:rPr>
                <w:rFonts w:eastAsia="Times New Roman"/>
                <w:color w:val="000000"/>
                <w:sz w:val="20"/>
                <w:szCs w:val="20"/>
                <w:lang w:eastAsia="ru-RU"/>
              </w:rPr>
              <w:lastRenderedPageBreak/>
              <w:t>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4.1.4.20.21.8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Период налоговой декларации (Tax Declaration </w:t>
            </w:r>
            <w:r w:rsidRPr="00EE0B70">
              <w:rPr>
                <w:rFonts w:eastAsia="Times New Roman"/>
                <w:color w:val="000000"/>
                <w:sz w:val="20"/>
                <w:szCs w:val="20"/>
                <w:lang w:eastAsia="ru-RU"/>
              </w:rPr>
              <w:lastRenderedPageBreak/>
              <w:t>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Механизм расчета (Payment Mechanism)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w:t>
            </w:r>
            <w:r w:rsidRPr="00EE0B70">
              <w:rPr>
                <w:rFonts w:eastAsia="Times New Roman"/>
                <w:color w:val="000000"/>
                <w:sz w:val="20"/>
                <w:szCs w:val="20"/>
                <w:lang w:eastAsia="ru-RU"/>
              </w:rPr>
              <w:lastRenderedPageBreak/>
              <w:t>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Сумма </w:t>
            </w:r>
            <w:r w:rsidRPr="00EE0B70">
              <w:rPr>
                <w:rFonts w:eastAsia="Times New Roman"/>
                <w:color w:val="000000"/>
                <w:sz w:val="20"/>
                <w:szCs w:val="20"/>
                <w:lang w:eastAsia="ru-RU"/>
              </w:rPr>
              <w:lastRenderedPageBreak/>
              <w:t>(Amount)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4.1.4.22.1.6.2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затрат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перевозку</w:t>
            </w:r>
            <w:r w:rsidRPr="00EE0B70">
              <w:rPr>
                <w:rFonts w:eastAsia="Times New Roman"/>
                <w:color w:val="000000"/>
                <w:sz w:val="20"/>
                <w:szCs w:val="20"/>
                <w:lang w:val="en-US" w:eastAsia="ru-RU"/>
              </w:rPr>
              <w:t xml:space="preserve"> (Shipping Costs Amount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4.1.4.22.4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Входящие счета-фактуры (Purchase Invoices)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Счет-фактура (invoice)</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счета-фактуры (invoice no)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Информация о покупателе </w:t>
            </w:r>
            <w:r w:rsidRPr="00EE0B70">
              <w:rPr>
                <w:rFonts w:eastAsia="Times New Roman"/>
                <w:color w:val="000000"/>
                <w:sz w:val="20"/>
                <w:szCs w:val="20"/>
                <w:lang w:eastAsia="ru-RU"/>
              </w:rPr>
              <w:lastRenderedPageBreak/>
              <w:t>(customer info)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(Billing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 (Supplier Info)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адрес (Billing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Дополнительные детали адреса </w:t>
            </w:r>
            <w:r w:rsidRPr="00EE0B70">
              <w:rPr>
                <w:rFonts w:eastAsia="Times New Roman"/>
                <w:color w:val="000000"/>
                <w:sz w:val="20"/>
                <w:szCs w:val="20"/>
                <w:lang w:eastAsia="ru-RU"/>
              </w:rPr>
              <w:lastRenderedPageBreak/>
              <w:t>(Additional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4.2.4.3.3.9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структурного подразделения (branch store number)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счета-фактуры (invoice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счета-фактуры (invoice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Уникальный номер накладной </w:t>
            </w:r>
            <w:r w:rsidRPr="00EE0B70">
              <w:rPr>
                <w:rFonts w:eastAsia="Times New Roman"/>
                <w:color w:val="000000"/>
                <w:sz w:val="20"/>
                <w:szCs w:val="20"/>
                <w:lang w:eastAsia="ru-RU"/>
              </w:rPr>
              <w:lastRenderedPageBreak/>
              <w:t>(UCR)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4.2.4.10.6.9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4.2.4.11.6.2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4.2.4.11.6.9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Условия оплаты (payment terms)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biling indicator)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Номера квитанций (Receipt Numbers)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Аналитики (Analysis)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4.2.4.20.3.3.4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заказ (Order References)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заказа (Originating 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заказа (Order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4.2.4.20.5.5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4.2.4.20.5.6.9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w:t>
            </w:r>
            <w:r w:rsidRPr="00EE0B70">
              <w:rPr>
                <w:rFonts w:eastAsia="Times New Roman"/>
                <w:color w:val="000000"/>
                <w:sz w:val="20"/>
                <w:szCs w:val="20"/>
                <w:lang w:eastAsia="ru-RU"/>
              </w:rPr>
              <w:lastRenderedPageBreak/>
              <w:t>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Адрес </w:t>
            </w:r>
            <w:r w:rsidRPr="00EE0B70">
              <w:rPr>
                <w:rFonts w:eastAsia="Times New Roman"/>
                <w:color w:val="000000"/>
                <w:sz w:val="20"/>
                <w:szCs w:val="20"/>
                <w:lang w:eastAsia="ru-RU"/>
              </w:rPr>
              <w:lastRenderedPageBreak/>
              <w:t>(Address)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4.2.4.20.6.6.9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товары / услуги (Goods Services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продукта (Product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Доставка (Delivery)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доставки (Delivery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 (From Date)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4.2.4.20.10.3.2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 (To Date)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Единица измерения по счету-фактуре (Invoice UOM)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Ссылки (References)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Корректировка (Credit Note)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4.2.4.20.16.1.1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(Reference)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4.2.4.20.16.1.2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Причина (Reason)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строке счета-фактуры (Invoice Line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4.2.4.20.18.1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4.2.4.20.18.2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4.2.4.20.18.3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4.2.4.20.18.4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w:t>
            </w:r>
            <w:r w:rsidRPr="00EE0B70">
              <w:rPr>
                <w:rFonts w:eastAsia="Times New Roman"/>
                <w:color w:val="000000"/>
                <w:sz w:val="20"/>
                <w:szCs w:val="20"/>
                <w:lang w:eastAsia="ru-RU"/>
              </w:rPr>
              <w:lastRenderedPageBreak/>
              <w:t>20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Сумма </w:t>
            </w:r>
            <w:r w:rsidRPr="00EE0B70">
              <w:rPr>
                <w:rFonts w:eastAsia="Times New Roman"/>
                <w:color w:val="000000"/>
                <w:sz w:val="20"/>
                <w:szCs w:val="20"/>
                <w:lang w:eastAsia="ru-RU"/>
              </w:rPr>
              <w:lastRenderedPageBreak/>
              <w:t>затрат на транспортировку (Shipping Costs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4.2.4.20.21.7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4.2.4.20.21.8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Механизм расчета (Payment Mechanism)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итого (Tax Information Totals)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Описание налоговой базы (tax </w:t>
            </w:r>
            <w:r w:rsidRPr="00EE0B70">
              <w:rPr>
                <w:rFonts w:eastAsia="Times New Roman"/>
                <w:color w:val="000000"/>
                <w:sz w:val="20"/>
                <w:szCs w:val="20"/>
                <w:lang w:eastAsia="ru-RU"/>
              </w:rPr>
              <w:lastRenderedPageBreak/>
              <w:t>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затрат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перевозку</w:t>
            </w:r>
            <w:r w:rsidRPr="00EE0B70">
              <w:rPr>
                <w:rFonts w:eastAsia="Times New Roman"/>
                <w:color w:val="000000"/>
                <w:sz w:val="20"/>
                <w:szCs w:val="20"/>
                <w:lang w:val="en-US" w:eastAsia="ru-RU"/>
              </w:rPr>
              <w:t xml:space="preserve"> (Shipping Costs Amount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4.2.4.22.4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Платежи (Payments)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Платеж (Payment)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Номер платежного документа (Payment Ref </w:t>
            </w:r>
            <w:r w:rsidRPr="00EE0B70">
              <w:rPr>
                <w:rFonts w:eastAsia="Times New Roman"/>
                <w:color w:val="000000"/>
                <w:sz w:val="20"/>
                <w:szCs w:val="20"/>
                <w:lang w:eastAsia="ru-RU"/>
              </w:rPr>
              <w:lastRenderedPageBreak/>
              <w:t>No)</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транзакции (Transaction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Метод платежа (Payment Method)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первичного документа (Source  Document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Аналитики (Analysis)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4.3.4.11.4.3.1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4.3.4.11.4.3.4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по строке платежа (Payment Line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w:t>
            </w:r>
            <w:r w:rsidRPr="00EE0B70">
              <w:rPr>
                <w:rFonts w:eastAsia="Times New Roman"/>
                <w:color w:val="000000"/>
                <w:sz w:val="20"/>
                <w:szCs w:val="20"/>
                <w:lang w:eastAsia="ru-RU"/>
              </w:rPr>
              <w:lastRenderedPageBreak/>
              <w:t>11.1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Тип налога </w:t>
            </w:r>
            <w:r w:rsidRPr="00EE0B70">
              <w:rPr>
                <w:rFonts w:eastAsia="Times New Roman"/>
                <w:color w:val="000000"/>
                <w:sz w:val="20"/>
                <w:szCs w:val="20"/>
                <w:lang w:eastAsia="ru-RU"/>
              </w:rPr>
              <w:lastRenderedPageBreak/>
              <w:t>(tax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4.3.4.11.11.8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w:t>
            </w:r>
            <w:r w:rsidRPr="00EE0B70">
              <w:rPr>
                <w:rFonts w:eastAsia="Times New Roman"/>
                <w:color w:val="000000"/>
                <w:sz w:val="20"/>
                <w:szCs w:val="20"/>
                <w:lang w:val="en-US" w:eastAsia="ru-RU"/>
              </w:rPr>
              <w:lastRenderedPageBreak/>
              <w:t>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Механизм расчета (Payment Mechanism)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итоги (Tax Information Totals)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4.3.4.13.1.7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w:t>
            </w:r>
            <w:r w:rsidRPr="00EE0B70">
              <w:rPr>
                <w:rFonts w:eastAsia="Times New Roman"/>
                <w:color w:val="000000"/>
                <w:sz w:val="20"/>
                <w:szCs w:val="20"/>
                <w:lang w:eastAsia="ru-RU"/>
              </w:rPr>
              <w:lastRenderedPageBreak/>
              <w:t>1.8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Период </w:t>
            </w:r>
            <w:r w:rsidRPr="00EE0B70">
              <w:rPr>
                <w:rFonts w:eastAsia="Times New Roman"/>
                <w:color w:val="000000"/>
                <w:sz w:val="20"/>
                <w:szCs w:val="20"/>
                <w:lang w:eastAsia="ru-RU"/>
              </w:rPr>
              <w:lastRenderedPageBreak/>
              <w:t>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4.3.4.13.3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Движение</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товаров</w:t>
            </w:r>
            <w:r w:rsidRPr="00EE0B70">
              <w:rPr>
                <w:rFonts w:eastAsia="Times New Roman"/>
                <w:color w:val="000000"/>
                <w:sz w:val="20"/>
                <w:szCs w:val="20"/>
                <w:lang w:val="en-US" w:eastAsia="ru-RU"/>
              </w:rPr>
              <w:t xml:space="preserve"> (Movement Of Goods)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Количество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строк</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(Number Of Movement Lines)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Общее количество полученных товаров (Total Quantity Received)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Общее количество отпущенных товаров (Total Quantity Issued)</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Движение запасов (Stock Movement)</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перемещения (Movement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публикации перемещения (Movement Posting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Время публикации перемещения (Movement Posting Time)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возникновен</w:t>
            </w:r>
            <w:r w:rsidRPr="00EE0B70">
              <w:rPr>
                <w:rFonts w:eastAsia="Times New Roman"/>
                <w:color w:val="000000"/>
                <w:sz w:val="20"/>
                <w:szCs w:val="20"/>
                <w:lang w:eastAsia="ru-RU"/>
              </w:rPr>
              <w:lastRenderedPageBreak/>
              <w:t>ия налогового обязательства (Tax Point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перемещения (Movement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Ссылка на документ (Document Reference)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4.4.4.9.1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документа (Document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4.4.4.9.2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документа (Document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4.4.4.9.3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документа (Document Line)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Идентификатор поставки </w:t>
            </w:r>
            <w:r w:rsidRPr="00EE0B70">
              <w:rPr>
                <w:rFonts w:eastAsia="Times New Roman"/>
                <w:color w:val="000000"/>
                <w:sz w:val="20"/>
                <w:szCs w:val="20"/>
                <w:lang w:eastAsia="ru-RU"/>
              </w:rPr>
              <w:lastRenderedPageBreak/>
              <w:t>(Delivery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4.4.4.10.6.6.9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4.4.4.10.7.3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4.4.4.10.7.6.9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товара (Product Code)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Номер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товара</w:t>
            </w:r>
            <w:r w:rsidRPr="00EE0B70">
              <w:rPr>
                <w:rFonts w:eastAsia="Times New Roman"/>
                <w:color w:val="000000"/>
                <w:sz w:val="20"/>
                <w:szCs w:val="20"/>
                <w:lang w:val="en-US" w:eastAsia="ru-RU"/>
              </w:rPr>
              <w:t xml:space="preserve"> (Stock Account No)</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4.4.4.10.10</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Единица измерения по счету-фактуре (Invoice UOM)</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lastRenderedPageBreak/>
              <w:t>измерения</w:t>
            </w:r>
            <w:r w:rsidRPr="00EE0B70">
              <w:rPr>
                <w:rFonts w:eastAsia="Times New Roman"/>
                <w:color w:val="000000"/>
                <w:sz w:val="20"/>
                <w:szCs w:val="20"/>
                <w:lang w:val="en-US" w:eastAsia="ru-RU"/>
              </w:rPr>
              <w:t xml:space="preserve"> (UOM To UOM Base Conversion Factor)</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lastRenderedPageBreak/>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Учетная стоимость (Book Value)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Подтип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перемещения</w:t>
            </w:r>
            <w:r w:rsidRPr="00EE0B70">
              <w:rPr>
                <w:rFonts w:eastAsia="Times New Roman"/>
                <w:color w:val="000000"/>
                <w:sz w:val="20"/>
                <w:szCs w:val="20"/>
                <w:lang w:val="en-US" w:eastAsia="ru-RU"/>
              </w:rPr>
              <w:t xml:space="preserve"> (Movement Sub Type)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Комментарии к перемещению (Movement Comments)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Сумма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4.4.4.10.16.6.4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4.4.410.16.7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4.4.410.16.8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Движения активов (Asset Transactions)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Количество движений активов (Number Of Asset Transactions)</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Движение актива (Asset Transaction)</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движения актива (Asset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актива (Asset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Transaction Type)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Дата движения актива (Asset Transaction Date)</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(Supplier Name)</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адрес (Postal Address)</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4.5.2.6.3.3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4.5.2.6.3.5</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4.5.2.6.3.6</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4.5.2.6.3.9</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4.5.2.7</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Идентификатор движения (Transaction ID)</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активов</w:t>
            </w:r>
            <w:r w:rsidRPr="00EE0B70">
              <w:rPr>
                <w:rFonts w:eastAsia="Times New Roman"/>
                <w:color w:val="000000"/>
                <w:sz w:val="20"/>
                <w:szCs w:val="20"/>
                <w:lang w:val="en-US" w:eastAsia="ru-RU"/>
              </w:rPr>
              <w:t xml:space="preserve"> (Asset Transaction Valuations)</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Оценка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активов</w:t>
            </w:r>
            <w:r w:rsidRPr="00EE0B70">
              <w:rPr>
                <w:rFonts w:eastAsia="Times New Roman"/>
                <w:color w:val="000000"/>
                <w:sz w:val="20"/>
                <w:szCs w:val="20"/>
                <w:lang w:val="en-US" w:eastAsia="ru-RU"/>
              </w:rPr>
              <w:t xml:space="preserve"> (Asset Transaction Valuation)</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4.5.2.8.1.1</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Valuation Type)</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4.5.2.8.1.2</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актива по операции (Acquisition And Production Costs On Transaction)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r>
      <w:tr w:rsidR="00AF4C7D" w:rsidRPr="000219ED"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4.5.2.8.1.3</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eastAsia="ru-RU"/>
              </w:rPr>
              <w:t>Учетная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операции</w:t>
            </w:r>
            <w:r w:rsidRPr="00EE0B70">
              <w:rPr>
                <w:rFonts w:eastAsia="Times New Roman"/>
                <w:color w:val="000000"/>
                <w:sz w:val="20"/>
                <w:szCs w:val="20"/>
                <w:lang w:val="en-US" w:eastAsia="ru-RU"/>
              </w:rPr>
              <w:t xml:space="preserve"> (Book Value On Transaction)</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val="en-US" w:eastAsia="ru-RU"/>
              </w:rPr>
            </w:pPr>
            <w:r w:rsidRPr="00EE0B70">
              <w:rPr>
                <w:rFonts w:eastAsia="Times New Roman"/>
                <w:color w:val="000000"/>
                <w:sz w:val="20"/>
                <w:szCs w:val="20"/>
                <w:lang w:val="en-US" w:eastAsia="ru-RU"/>
              </w:rPr>
              <w:t> </w:t>
            </w:r>
          </w:p>
        </w:tc>
      </w:tr>
      <w:tr w:rsidR="00AF4C7D" w:rsidRPr="00EE0B70" w:rsidTr="008461B8">
        <w:trPr>
          <w:trHeight w:val="20"/>
        </w:trPr>
        <w:tc>
          <w:tcPr>
            <w:tcW w:w="483"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4.5.2.8.1</w:t>
            </w:r>
            <w:r w:rsidRPr="00EE0B70">
              <w:rPr>
                <w:rFonts w:eastAsia="Times New Roman"/>
                <w:color w:val="000000"/>
                <w:sz w:val="20"/>
                <w:szCs w:val="20"/>
                <w:lang w:eastAsia="ru-RU"/>
              </w:rPr>
              <w:lastRenderedPageBreak/>
              <w:t>.4</w:t>
            </w:r>
          </w:p>
        </w:tc>
        <w:tc>
          <w:tcPr>
            <w:tcW w:w="57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c>
          <w:tcPr>
            <w:tcW w:w="61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81"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60"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w:t>
            </w:r>
          </w:p>
        </w:tc>
        <w:tc>
          <w:tcPr>
            <w:tcW w:w="655"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t xml:space="preserve">Сумма </w:t>
            </w:r>
            <w:r w:rsidRPr="00EE0B70">
              <w:rPr>
                <w:rFonts w:eastAsia="Times New Roman"/>
                <w:color w:val="000000"/>
                <w:sz w:val="20"/>
                <w:szCs w:val="20"/>
                <w:lang w:eastAsia="ru-RU"/>
              </w:rPr>
              <w:lastRenderedPageBreak/>
              <w:t>операции с активом (Asset Transaction Amount)</w:t>
            </w:r>
          </w:p>
        </w:tc>
        <w:tc>
          <w:tcPr>
            <w:tcW w:w="654" w:type="pct"/>
            <w:shd w:val="clear" w:color="auto" w:fill="auto"/>
            <w:vAlign w:val="center"/>
            <w:hideMark/>
          </w:tcPr>
          <w:p w:rsidR="00AF4C7D" w:rsidRPr="00EE0B70" w:rsidRDefault="00AF4C7D" w:rsidP="008461B8">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 </w:t>
            </w:r>
          </w:p>
        </w:tc>
      </w:tr>
    </w:tbl>
    <w:p w:rsidR="00AF4C7D" w:rsidRPr="00EE0B70" w:rsidRDefault="00AF4C7D" w:rsidP="00305659">
      <w:pPr>
        <w:contextualSpacing/>
      </w:pPr>
    </w:p>
    <w:p w:rsidR="00AF4C7D" w:rsidRPr="00EE0B70" w:rsidRDefault="00AF4C7D" w:rsidP="00305659">
      <w:pPr>
        <w:contextualSpacing/>
      </w:pPr>
      <w:r w:rsidRPr="00EE0B70">
        <w:br w:type="page"/>
      </w:r>
    </w:p>
    <w:p w:rsidR="00AF4C7D" w:rsidRPr="00EE0B70" w:rsidRDefault="00AF4C7D" w:rsidP="00305659">
      <w:pPr>
        <w:ind w:left="5670"/>
        <w:contextualSpacing/>
        <w:jc w:val="center"/>
        <w:rPr>
          <w:sz w:val="28"/>
          <w:szCs w:val="28"/>
        </w:rPr>
      </w:pPr>
      <w:r w:rsidRPr="00EE0B70">
        <w:rPr>
          <w:sz w:val="28"/>
          <w:szCs w:val="28"/>
        </w:rPr>
        <w:lastRenderedPageBreak/>
        <w:t>Приложение 2</w:t>
      </w:r>
    </w:p>
    <w:p w:rsidR="00AF4C7D" w:rsidRPr="00EE0B70" w:rsidRDefault="00AF4C7D" w:rsidP="00305659">
      <w:pPr>
        <w:ind w:left="5670"/>
        <w:contextualSpacing/>
        <w:jc w:val="center"/>
        <w:rPr>
          <w:sz w:val="28"/>
          <w:szCs w:val="28"/>
        </w:rPr>
      </w:pPr>
      <w:r w:rsidRPr="00EE0B70">
        <w:rPr>
          <w:sz w:val="28"/>
          <w:szCs w:val="28"/>
        </w:rPr>
        <w:t>к приказу Министра финансов</w:t>
      </w:r>
    </w:p>
    <w:p w:rsidR="00AF4C7D" w:rsidRPr="00EE0B70" w:rsidRDefault="00AF4C7D" w:rsidP="00305659">
      <w:pPr>
        <w:ind w:left="5670"/>
        <w:contextualSpacing/>
        <w:jc w:val="center"/>
        <w:rPr>
          <w:sz w:val="28"/>
          <w:szCs w:val="28"/>
        </w:rPr>
      </w:pPr>
      <w:r w:rsidRPr="00EE0B70">
        <w:rPr>
          <w:sz w:val="28"/>
          <w:szCs w:val="28"/>
        </w:rPr>
        <w:t>Республики Казахстан</w:t>
      </w:r>
    </w:p>
    <w:p w:rsidR="00AF4C7D" w:rsidRPr="00EE0B70" w:rsidRDefault="00AF4C7D" w:rsidP="00305659">
      <w:pPr>
        <w:ind w:left="5670"/>
        <w:contextualSpacing/>
        <w:rPr>
          <w:sz w:val="28"/>
          <w:szCs w:val="28"/>
        </w:rPr>
      </w:pPr>
      <w:r w:rsidRPr="00EE0B70">
        <w:rPr>
          <w:sz w:val="28"/>
          <w:szCs w:val="28"/>
        </w:rPr>
        <w:t>от «      »                   2018 года</w:t>
      </w:r>
      <w:r w:rsidR="00F21344" w:rsidRPr="00EE0B70">
        <w:rPr>
          <w:sz w:val="28"/>
          <w:szCs w:val="28"/>
        </w:rPr>
        <w:t xml:space="preserve"> </w:t>
      </w:r>
      <w:r w:rsidRPr="00EE0B70">
        <w:rPr>
          <w:sz w:val="28"/>
          <w:szCs w:val="28"/>
        </w:rPr>
        <w:t xml:space="preserve">№ </w:t>
      </w:r>
    </w:p>
    <w:p w:rsidR="00AF4C7D" w:rsidRPr="00EE0B70" w:rsidRDefault="00AF4C7D" w:rsidP="00305659">
      <w:pPr>
        <w:contextualSpacing/>
        <w:rPr>
          <w:rStyle w:val="s0"/>
          <w:sz w:val="28"/>
          <w:szCs w:val="28"/>
        </w:rPr>
      </w:pPr>
    </w:p>
    <w:p w:rsidR="00AF4C7D" w:rsidRPr="00EE0B70" w:rsidRDefault="00AF4C7D" w:rsidP="00305659">
      <w:pPr>
        <w:contextualSpacing/>
        <w:rPr>
          <w:rStyle w:val="s0"/>
          <w:sz w:val="28"/>
          <w:szCs w:val="28"/>
        </w:rPr>
      </w:pPr>
    </w:p>
    <w:p w:rsidR="00AF4C7D" w:rsidRPr="00EE0B70" w:rsidRDefault="00AF4C7D" w:rsidP="00305659">
      <w:pPr>
        <w:contextualSpacing/>
        <w:jc w:val="center"/>
        <w:rPr>
          <w:rStyle w:val="s0"/>
          <w:b/>
          <w:sz w:val="28"/>
          <w:szCs w:val="28"/>
        </w:rPr>
      </w:pPr>
      <w:r w:rsidRPr="00EE0B70">
        <w:rPr>
          <w:rStyle w:val="s0"/>
          <w:b/>
          <w:sz w:val="28"/>
          <w:szCs w:val="28"/>
        </w:rPr>
        <w:t>Правила составления стандартного файла проверки</w:t>
      </w:r>
    </w:p>
    <w:p w:rsidR="00AF4C7D" w:rsidRPr="00EE0B70" w:rsidRDefault="00AF4C7D" w:rsidP="00305659">
      <w:pPr>
        <w:contextualSpacing/>
        <w:rPr>
          <w:rStyle w:val="s0"/>
          <w:sz w:val="28"/>
          <w:szCs w:val="28"/>
        </w:rPr>
      </w:pPr>
    </w:p>
    <w:p w:rsidR="00634A65" w:rsidRPr="00EE0B70" w:rsidRDefault="00634A65" w:rsidP="00305659">
      <w:pPr>
        <w:contextualSpacing/>
        <w:rPr>
          <w:rStyle w:val="s0"/>
          <w:sz w:val="28"/>
          <w:szCs w:val="28"/>
        </w:rPr>
      </w:pPr>
    </w:p>
    <w:p w:rsidR="00AF4C7D" w:rsidRPr="00EE0B70" w:rsidRDefault="00AF4C7D" w:rsidP="00305659">
      <w:pPr>
        <w:contextualSpacing/>
        <w:jc w:val="center"/>
        <w:rPr>
          <w:rFonts w:eastAsia="Calibri"/>
          <w:b/>
          <w:sz w:val="28"/>
          <w:szCs w:val="28"/>
          <w:lang w:eastAsia="en-US"/>
        </w:rPr>
      </w:pPr>
      <w:r w:rsidRPr="00EE0B70">
        <w:rPr>
          <w:rFonts w:eastAsia="Calibri"/>
          <w:b/>
          <w:sz w:val="28"/>
          <w:szCs w:val="28"/>
          <w:lang w:val="kk-KZ" w:eastAsia="en-US"/>
        </w:rPr>
        <w:t xml:space="preserve">Глава </w:t>
      </w:r>
      <w:r w:rsidRPr="00EE0B70">
        <w:rPr>
          <w:rFonts w:eastAsia="Calibri"/>
          <w:b/>
          <w:sz w:val="28"/>
          <w:szCs w:val="28"/>
          <w:lang w:eastAsia="en-US"/>
        </w:rPr>
        <w:t>1. Общие положения</w:t>
      </w:r>
    </w:p>
    <w:p w:rsidR="00AF4C7D" w:rsidRPr="00EE0B70" w:rsidRDefault="00AF4C7D" w:rsidP="00305659">
      <w:pPr>
        <w:contextualSpacing/>
        <w:rPr>
          <w:rFonts w:eastAsia="Calibri"/>
          <w:sz w:val="28"/>
          <w:szCs w:val="28"/>
          <w:lang w:eastAsia="en-US"/>
        </w:rPr>
      </w:pPr>
    </w:p>
    <w:p w:rsidR="00AF4C7D" w:rsidRPr="00EE0B70" w:rsidRDefault="00AF4C7D" w:rsidP="00305659">
      <w:pPr>
        <w:numPr>
          <w:ilvl w:val="0"/>
          <w:numId w:val="8"/>
        </w:numPr>
        <w:tabs>
          <w:tab w:val="left" w:pos="993"/>
        </w:tabs>
        <w:ind w:left="0" w:firstLine="709"/>
        <w:contextualSpacing/>
        <w:jc w:val="both"/>
        <w:rPr>
          <w:rFonts w:eastAsia="Calibri"/>
          <w:sz w:val="28"/>
          <w:szCs w:val="28"/>
          <w:lang w:eastAsia="en-US"/>
        </w:rPr>
      </w:pPr>
      <w:r w:rsidRPr="00EE0B70">
        <w:rPr>
          <w:rFonts w:eastAsia="Calibri"/>
          <w:sz w:val="28"/>
          <w:szCs w:val="28"/>
          <w:lang w:eastAsia="en-US"/>
        </w:rPr>
        <w:t>Настоящие Правила составления стандартного файла проверки</w:t>
      </w:r>
      <w:r w:rsidRPr="00EE0B70">
        <w:rPr>
          <w:rFonts w:eastAsia="Calibri"/>
          <w:sz w:val="28"/>
          <w:szCs w:val="28"/>
          <w:lang w:eastAsia="en-US"/>
        </w:rPr>
        <w:br/>
        <w:t>(далее – Правила) разработаны в соответствии со статьей 150 Кодекса Республики Казахстан от 25 декабря 2017 года «О налогах и других обязательных платежах в бюджет» (Налоговый кодекс) и определяют порядок составления стандартного файла проверки.</w:t>
      </w:r>
    </w:p>
    <w:p w:rsidR="00B07E74" w:rsidRPr="00EE0B70" w:rsidRDefault="000A678E" w:rsidP="00305659">
      <w:pPr>
        <w:numPr>
          <w:ilvl w:val="0"/>
          <w:numId w:val="8"/>
        </w:numPr>
        <w:tabs>
          <w:tab w:val="left" w:pos="993"/>
        </w:tabs>
        <w:ind w:left="0" w:firstLine="709"/>
        <w:contextualSpacing/>
        <w:jc w:val="both"/>
        <w:rPr>
          <w:rFonts w:eastAsia="Calibri"/>
          <w:sz w:val="28"/>
          <w:szCs w:val="28"/>
          <w:lang w:eastAsia="en-US"/>
        </w:rPr>
      </w:pPr>
      <w:r w:rsidRPr="00EE0B70">
        <w:rPr>
          <w:rFonts w:eastAsia="Calibri"/>
          <w:sz w:val="28"/>
          <w:szCs w:val="28"/>
          <w:lang w:eastAsia="en-US"/>
        </w:rPr>
        <w:t>Стандартный файл проверки представляет собой данные бухгалтерского учета налогоплательщика (налогового агента) в электронном формате, позволяющем осуществлять анализ посредством информационных систем налоговых органов.</w:t>
      </w:r>
    </w:p>
    <w:p w:rsidR="00305659" w:rsidRPr="00EE0B70" w:rsidRDefault="00305659" w:rsidP="00305659">
      <w:pPr>
        <w:pStyle w:val="aa"/>
        <w:spacing w:after="0" w:line="240" w:lineRule="auto"/>
        <w:ind w:left="1070"/>
        <w:rPr>
          <w:rStyle w:val="s0"/>
          <w:sz w:val="28"/>
          <w:szCs w:val="28"/>
        </w:rPr>
      </w:pPr>
    </w:p>
    <w:p w:rsidR="00305659" w:rsidRPr="00EE0B70" w:rsidRDefault="00305659" w:rsidP="00305659">
      <w:pPr>
        <w:pStyle w:val="aa"/>
        <w:spacing w:after="0" w:line="240" w:lineRule="auto"/>
        <w:ind w:left="1070"/>
        <w:rPr>
          <w:rStyle w:val="s0"/>
          <w:sz w:val="28"/>
          <w:szCs w:val="28"/>
        </w:rPr>
      </w:pPr>
    </w:p>
    <w:p w:rsidR="00305659" w:rsidRPr="00EE0B70" w:rsidRDefault="00305659" w:rsidP="00305659">
      <w:pPr>
        <w:pStyle w:val="aa"/>
        <w:spacing w:after="0" w:line="240" w:lineRule="auto"/>
        <w:ind w:left="1070"/>
        <w:rPr>
          <w:rStyle w:val="s0"/>
          <w:b/>
          <w:sz w:val="28"/>
          <w:szCs w:val="28"/>
        </w:rPr>
      </w:pPr>
      <w:r w:rsidRPr="00EE0B70">
        <w:rPr>
          <w:rStyle w:val="s0"/>
          <w:b/>
          <w:sz w:val="28"/>
          <w:szCs w:val="28"/>
        </w:rPr>
        <w:t>Глава 2. Порядок составления стандартного файла проверки</w:t>
      </w:r>
    </w:p>
    <w:p w:rsidR="00305659" w:rsidRPr="00EE0B70" w:rsidRDefault="00305659" w:rsidP="00305659">
      <w:pPr>
        <w:pStyle w:val="aa"/>
        <w:spacing w:after="0" w:line="240" w:lineRule="auto"/>
        <w:ind w:left="1070"/>
        <w:rPr>
          <w:rStyle w:val="s0"/>
          <w:b/>
          <w:sz w:val="28"/>
          <w:szCs w:val="28"/>
        </w:rPr>
      </w:pPr>
    </w:p>
    <w:p w:rsidR="000A678E" w:rsidRPr="00EE0B70" w:rsidRDefault="000A678E" w:rsidP="00305659">
      <w:pPr>
        <w:numPr>
          <w:ilvl w:val="0"/>
          <w:numId w:val="8"/>
        </w:numPr>
        <w:tabs>
          <w:tab w:val="left" w:pos="993"/>
        </w:tabs>
        <w:ind w:left="0" w:firstLine="709"/>
        <w:contextualSpacing/>
        <w:jc w:val="both"/>
        <w:rPr>
          <w:rFonts w:eastAsia="Calibri"/>
          <w:sz w:val="28"/>
          <w:szCs w:val="28"/>
          <w:lang w:eastAsia="en-US"/>
        </w:rPr>
      </w:pPr>
      <w:r w:rsidRPr="00EE0B70">
        <w:rPr>
          <w:rFonts w:eastAsia="Calibri"/>
          <w:sz w:val="28"/>
          <w:szCs w:val="28"/>
          <w:lang w:eastAsia="en-US"/>
        </w:rPr>
        <w:t>Для целей настоящих Правил форматом, позволяющим</w:t>
      </w:r>
      <w:r w:rsidRPr="00EE0B70">
        <w:rPr>
          <w:rFonts w:eastAsia="Calibri"/>
          <w:b/>
          <w:sz w:val="28"/>
          <w:szCs w:val="28"/>
          <w:lang w:eastAsia="en-US"/>
        </w:rPr>
        <w:t xml:space="preserve"> </w:t>
      </w:r>
      <w:r w:rsidRPr="00EE0B70">
        <w:rPr>
          <w:rFonts w:eastAsia="Calibri"/>
          <w:sz w:val="28"/>
          <w:szCs w:val="28"/>
          <w:lang w:eastAsia="en-US"/>
        </w:rPr>
        <w:t>осуществлять анализ посредством информационных систем налоговых органов, признается формат «</w:t>
      </w:r>
      <w:r w:rsidRPr="00EE0B70">
        <w:rPr>
          <w:rFonts w:eastAsia="Calibri"/>
          <w:sz w:val="28"/>
          <w:szCs w:val="28"/>
          <w:lang w:val="en-US" w:eastAsia="en-US"/>
        </w:rPr>
        <w:t>xml</w:t>
      </w:r>
      <w:r w:rsidRPr="00EE0B70">
        <w:rPr>
          <w:rFonts w:eastAsia="Calibri"/>
          <w:sz w:val="28"/>
          <w:szCs w:val="28"/>
          <w:lang w:eastAsia="en-US"/>
        </w:rPr>
        <w:t>».</w:t>
      </w:r>
    </w:p>
    <w:p w:rsidR="00840468" w:rsidRPr="00EE0B70" w:rsidRDefault="00840468" w:rsidP="00305659">
      <w:pPr>
        <w:numPr>
          <w:ilvl w:val="0"/>
          <w:numId w:val="8"/>
        </w:numPr>
        <w:tabs>
          <w:tab w:val="left" w:pos="993"/>
        </w:tabs>
        <w:ind w:left="0" w:firstLine="709"/>
        <w:contextualSpacing/>
        <w:jc w:val="both"/>
        <w:rPr>
          <w:rFonts w:eastAsia="Calibri"/>
          <w:sz w:val="28"/>
          <w:szCs w:val="28"/>
          <w:lang w:eastAsia="en-US"/>
        </w:rPr>
      </w:pPr>
      <w:r w:rsidRPr="00EE0B70">
        <w:rPr>
          <w:rFonts w:eastAsia="Times New Roman"/>
          <w:sz w:val="28"/>
        </w:rPr>
        <w:t>Стандартный файл проверки имеет древовидную структуру и состоит из разделов, обозначаемых</w:t>
      </w:r>
      <w:r w:rsidRPr="00EE0B70">
        <w:rPr>
          <w:rFonts w:eastAsia="Calibri"/>
          <w:sz w:val="28"/>
          <w:szCs w:val="28"/>
          <w:lang w:eastAsia="en-US"/>
        </w:rPr>
        <w:t xml:space="preserve"> одним знаком.</w:t>
      </w:r>
    </w:p>
    <w:p w:rsidR="00305659" w:rsidRPr="00EE0B70" w:rsidRDefault="00840468" w:rsidP="00305659">
      <w:pPr>
        <w:tabs>
          <w:tab w:val="left" w:pos="993"/>
        </w:tabs>
        <w:ind w:firstLine="709"/>
        <w:contextualSpacing/>
        <w:jc w:val="both"/>
        <w:rPr>
          <w:rFonts w:eastAsia="Times New Roman"/>
          <w:sz w:val="28"/>
        </w:rPr>
      </w:pPr>
      <w:r w:rsidRPr="00EE0B70">
        <w:rPr>
          <w:rFonts w:eastAsia="Calibri"/>
          <w:sz w:val="28"/>
          <w:szCs w:val="28"/>
          <w:lang w:eastAsia="en-US"/>
        </w:rPr>
        <w:t>Раздел включает в себя данные, разделенные на семь уровней. Обозначение каждого уровня осуществляется последовательно, цифрами</w:t>
      </w:r>
      <w:r w:rsidR="00122F74" w:rsidRPr="00EE0B70">
        <w:rPr>
          <w:rFonts w:eastAsia="Calibri"/>
          <w:sz w:val="28"/>
          <w:szCs w:val="28"/>
          <w:lang w:eastAsia="en-US"/>
        </w:rPr>
        <w:t>, разделенными точкой,</w:t>
      </w:r>
      <w:r w:rsidRPr="00EE0B70">
        <w:rPr>
          <w:rFonts w:eastAsia="Calibri"/>
          <w:sz w:val="28"/>
          <w:szCs w:val="28"/>
          <w:lang w:eastAsia="en-US"/>
        </w:rPr>
        <w:t xml:space="preserve"> в количестве знаков, соответствующем обозначаемому уровню</w:t>
      </w:r>
      <w:r w:rsidR="00122F74" w:rsidRPr="00EE0B70">
        <w:rPr>
          <w:rFonts w:eastAsia="Calibri"/>
          <w:sz w:val="28"/>
          <w:szCs w:val="28"/>
          <w:lang w:eastAsia="en-US"/>
        </w:rPr>
        <w:t>.</w:t>
      </w:r>
    </w:p>
    <w:p w:rsidR="00305659" w:rsidRPr="00EE0B70" w:rsidRDefault="00305659" w:rsidP="00305659">
      <w:pPr>
        <w:tabs>
          <w:tab w:val="left" w:pos="993"/>
        </w:tabs>
        <w:ind w:firstLine="709"/>
        <w:contextualSpacing/>
        <w:jc w:val="both"/>
        <w:rPr>
          <w:rStyle w:val="s0"/>
          <w:sz w:val="28"/>
          <w:szCs w:val="28"/>
        </w:rPr>
      </w:pPr>
      <w:r w:rsidRPr="00EE0B70">
        <w:rPr>
          <w:rFonts w:eastAsia="Times New Roman"/>
          <w:sz w:val="28"/>
        </w:rPr>
        <w:t>Поля стандартного файла заполняются в соответствии с форматом данных согласно приложению к настоящим Правилам.</w:t>
      </w:r>
    </w:p>
    <w:p w:rsidR="009850BF" w:rsidRPr="00EE0B70" w:rsidRDefault="00305659" w:rsidP="00305659">
      <w:pPr>
        <w:pStyle w:val="aa"/>
        <w:numPr>
          <w:ilvl w:val="0"/>
          <w:numId w:val="8"/>
        </w:numPr>
        <w:tabs>
          <w:tab w:val="left" w:pos="993"/>
        </w:tabs>
        <w:spacing w:after="0" w:line="240" w:lineRule="auto"/>
        <w:ind w:left="0" w:firstLine="709"/>
        <w:jc w:val="both"/>
        <w:rPr>
          <w:rFonts w:ascii="Times New Roman" w:eastAsia="Times New Roman" w:hAnsi="Times New Roman"/>
          <w:sz w:val="28"/>
        </w:rPr>
      </w:pPr>
      <w:r w:rsidRPr="00EE0B70">
        <w:rPr>
          <w:rFonts w:ascii="Times New Roman" w:eastAsia="Times New Roman" w:hAnsi="Times New Roman"/>
          <w:sz w:val="28"/>
        </w:rPr>
        <w:t>С</w:t>
      </w:r>
      <w:r w:rsidR="009850BF" w:rsidRPr="00EE0B70">
        <w:rPr>
          <w:rFonts w:ascii="Times New Roman" w:eastAsia="Times New Roman" w:hAnsi="Times New Roman"/>
          <w:sz w:val="28"/>
        </w:rPr>
        <w:t>оставле</w:t>
      </w:r>
      <w:r w:rsidRPr="00EE0B70">
        <w:rPr>
          <w:rFonts w:ascii="Times New Roman" w:eastAsia="Times New Roman" w:hAnsi="Times New Roman"/>
          <w:sz w:val="28"/>
        </w:rPr>
        <w:t>ние стандартного файла проверки</w:t>
      </w:r>
      <w:r w:rsidR="009850BF" w:rsidRPr="00EE0B70">
        <w:rPr>
          <w:rFonts w:ascii="Times New Roman" w:eastAsia="Times New Roman" w:hAnsi="Times New Roman"/>
          <w:sz w:val="28"/>
        </w:rPr>
        <w:t xml:space="preserve"> </w:t>
      </w:r>
      <w:r w:rsidRPr="00EE0B70">
        <w:rPr>
          <w:rFonts w:ascii="Times New Roman" w:eastAsia="Times New Roman" w:hAnsi="Times New Roman"/>
          <w:sz w:val="28"/>
        </w:rPr>
        <w:t xml:space="preserve">осуществляется </w:t>
      </w:r>
      <w:r w:rsidR="00D96DB6" w:rsidRPr="00EE0B70">
        <w:rPr>
          <w:rFonts w:ascii="Times New Roman" w:eastAsia="Times New Roman" w:hAnsi="Times New Roman"/>
          <w:sz w:val="28"/>
          <w:szCs w:val="24"/>
          <w:lang w:eastAsia="ja-JP"/>
        </w:rPr>
        <w:t xml:space="preserve">в автоматическом режиме </w:t>
      </w:r>
      <w:r w:rsidR="009850BF" w:rsidRPr="00EE0B70">
        <w:rPr>
          <w:rFonts w:ascii="Times New Roman" w:eastAsia="Times New Roman" w:hAnsi="Times New Roman"/>
          <w:sz w:val="28"/>
          <w:szCs w:val="24"/>
          <w:lang w:eastAsia="ja-JP"/>
        </w:rPr>
        <w:t>путем выгрузки из информационной системы бухгалтерского учета</w:t>
      </w:r>
      <w:r w:rsidR="00D96DB6" w:rsidRPr="00EE0B70">
        <w:rPr>
          <w:rFonts w:ascii="Times New Roman" w:eastAsia="Times New Roman" w:hAnsi="Times New Roman"/>
          <w:sz w:val="28"/>
          <w:szCs w:val="24"/>
          <w:lang w:eastAsia="ja-JP"/>
        </w:rPr>
        <w:t xml:space="preserve"> налогоплательщика (налогового агента)</w:t>
      </w:r>
      <w:r w:rsidR="009850BF" w:rsidRPr="00EE0B70">
        <w:rPr>
          <w:rFonts w:ascii="Times New Roman" w:eastAsia="Times New Roman" w:hAnsi="Times New Roman"/>
          <w:sz w:val="28"/>
          <w:szCs w:val="24"/>
          <w:lang w:eastAsia="ja-JP"/>
        </w:rPr>
        <w:t xml:space="preserve">. </w:t>
      </w:r>
    </w:p>
    <w:p w:rsidR="00F21344" w:rsidRPr="00EE0B70" w:rsidRDefault="00F21344" w:rsidP="00305659">
      <w:pPr>
        <w:contextualSpacing/>
        <w:rPr>
          <w:rStyle w:val="s0"/>
          <w:sz w:val="28"/>
          <w:szCs w:val="28"/>
        </w:rPr>
      </w:pPr>
      <w:r w:rsidRPr="00EE0B70">
        <w:rPr>
          <w:rStyle w:val="s0"/>
          <w:sz w:val="28"/>
          <w:szCs w:val="28"/>
        </w:rPr>
        <w:br w:type="page"/>
      </w:r>
    </w:p>
    <w:p w:rsidR="00D96DB6" w:rsidRPr="00EE0B70" w:rsidRDefault="00D96DB6" w:rsidP="00305659">
      <w:pPr>
        <w:ind w:left="6237"/>
        <w:contextualSpacing/>
        <w:jc w:val="center"/>
        <w:rPr>
          <w:rStyle w:val="s0"/>
          <w:sz w:val="28"/>
          <w:szCs w:val="28"/>
        </w:rPr>
      </w:pPr>
      <w:r w:rsidRPr="00EE0B70">
        <w:rPr>
          <w:rStyle w:val="s0"/>
          <w:sz w:val="28"/>
          <w:szCs w:val="28"/>
        </w:rPr>
        <w:lastRenderedPageBreak/>
        <w:t>Приложение</w:t>
      </w:r>
    </w:p>
    <w:p w:rsidR="00D96DB6" w:rsidRPr="00EE0B70" w:rsidRDefault="00D96DB6" w:rsidP="00305659">
      <w:pPr>
        <w:ind w:left="6237"/>
        <w:contextualSpacing/>
        <w:jc w:val="center"/>
        <w:rPr>
          <w:rStyle w:val="s0"/>
          <w:sz w:val="28"/>
          <w:szCs w:val="28"/>
        </w:rPr>
      </w:pPr>
      <w:r w:rsidRPr="00EE0B70">
        <w:rPr>
          <w:rStyle w:val="s0"/>
          <w:sz w:val="28"/>
          <w:szCs w:val="28"/>
        </w:rPr>
        <w:t>к Правилам составления</w:t>
      </w:r>
    </w:p>
    <w:p w:rsidR="00D96DB6" w:rsidRPr="00EE0B70" w:rsidRDefault="00D96DB6" w:rsidP="00305659">
      <w:pPr>
        <w:ind w:left="6237"/>
        <w:contextualSpacing/>
        <w:jc w:val="center"/>
        <w:rPr>
          <w:rStyle w:val="s0"/>
          <w:sz w:val="28"/>
          <w:szCs w:val="28"/>
        </w:rPr>
      </w:pPr>
      <w:r w:rsidRPr="00EE0B70">
        <w:rPr>
          <w:rStyle w:val="s0"/>
          <w:sz w:val="28"/>
          <w:szCs w:val="28"/>
        </w:rPr>
        <w:t>стандартного файла</w:t>
      </w:r>
    </w:p>
    <w:p w:rsidR="00B07E74" w:rsidRPr="00EE0B70" w:rsidRDefault="00D96DB6" w:rsidP="00305659">
      <w:pPr>
        <w:ind w:left="6237"/>
        <w:contextualSpacing/>
        <w:jc w:val="center"/>
        <w:rPr>
          <w:rStyle w:val="s0"/>
          <w:sz w:val="28"/>
          <w:szCs w:val="28"/>
        </w:rPr>
      </w:pPr>
      <w:r w:rsidRPr="00EE0B70">
        <w:rPr>
          <w:rStyle w:val="s0"/>
          <w:sz w:val="28"/>
          <w:szCs w:val="28"/>
        </w:rPr>
        <w:t>проверки</w:t>
      </w:r>
    </w:p>
    <w:p w:rsidR="00D96DB6" w:rsidRPr="00EE0B70" w:rsidRDefault="00D96DB6" w:rsidP="00305659">
      <w:pPr>
        <w:contextualSpacing/>
        <w:jc w:val="center"/>
        <w:rPr>
          <w:rStyle w:val="s0"/>
          <w:b/>
          <w:sz w:val="28"/>
          <w:szCs w:val="28"/>
        </w:rPr>
      </w:pPr>
    </w:p>
    <w:p w:rsidR="00D96DB6" w:rsidRPr="00EE0B70" w:rsidRDefault="00D96DB6" w:rsidP="00305659">
      <w:pPr>
        <w:contextualSpacing/>
        <w:jc w:val="center"/>
        <w:rPr>
          <w:rStyle w:val="s0"/>
          <w:b/>
          <w:sz w:val="28"/>
          <w:szCs w:val="28"/>
        </w:rPr>
      </w:pPr>
    </w:p>
    <w:p w:rsidR="00B07E74" w:rsidRPr="00EE0B70" w:rsidRDefault="00D96DB6" w:rsidP="00305659">
      <w:pPr>
        <w:contextualSpacing/>
        <w:jc w:val="center"/>
        <w:rPr>
          <w:rStyle w:val="s0"/>
          <w:sz w:val="28"/>
          <w:szCs w:val="28"/>
        </w:rPr>
      </w:pPr>
      <w:r w:rsidRPr="00EE0B70">
        <w:rPr>
          <w:rStyle w:val="s0"/>
          <w:sz w:val="28"/>
          <w:szCs w:val="28"/>
        </w:rPr>
        <w:t>Формат данных</w:t>
      </w:r>
    </w:p>
    <w:p w:rsidR="00D96DB6" w:rsidRPr="00EE0B70" w:rsidRDefault="00D96DB6" w:rsidP="00305659">
      <w:pPr>
        <w:contextualSpacing/>
        <w:jc w:val="center"/>
        <w:rPr>
          <w:rStyle w:val="s0"/>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98"/>
        <w:gridCol w:w="3137"/>
        <w:gridCol w:w="2229"/>
      </w:tblGrid>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w:t>
            </w:r>
          </w:p>
        </w:tc>
        <w:tc>
          <w:tcPr>
            <w:tcW w:w="1318" w:type="pct"/>
            <w:shd w:val="clear" w:color="auto" w:fill="auto"/>
            <w:vAlign w:val="center"/>
            <w:hideMark/>
          </w:tcPr>
          <w:p w:rsidR="00DE10D3" w:rsidRPr="00EE0B70" w:rsidRDefault="00DE10D3" w:rsidP="00305659">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Поле</w:t>
            </w:r>
          </w:p>
        </w:tc>
        <w:tc>
          <w:tcPr>
            <w:tcW w:w="1592" w:type="pct"/>
            <w:shd w:val="clear" w:color="auto" w:fill="auto"/>
            <w:vAlign w:val="center"/>
            <w:hideMark/>
          </w:tcPr>
          <w:p w:rsidR="00DE10D3" w:rsidRPr="00EE0B70" w:rsidRDefault="00DE10D3" w:rsidP="00305659">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Краткое описание</w:t>
            </w:r>
          </w:p>
        </w:tc>
        <w:tc>
          <w:tcPr>
            <w:tcW w:w="1131" w:type="pct"/>
            <w:shd w:val="clear" w:color="auto" w:fill="auto"/>
            <w:vAlign w:val="center"/>
            <w:hideMark/>
          </w:tcPr>
          <w:p w:rsidR="00DE10D3" w:rsidRPr="00EE0B70" w:rsidRDefault="00DE10D3" w:rsidP="00305659">
            <w:pPr>
              <w:contextualSpacing/>
              <w:jc w:val="center"/>
              <w:rPr>
                <w:rFonts w:eastAsia="Times New Roman"/>
                <w:b/>
                <w:bCs/>
                <w:color w:val="000000"/>
                <w:sz w:val="20"/>
                <w:szCs w:val="20"/>
                <w:lang w:eastAsia="ru-RU"/>
              </w:rPr>
            </w:pPr>
            <w:r w:rsidRPr="00EE0B70">
              <w:rPr>
                <w:rFonts w:eastAsia="Times New Roman"/>
                <w:b/>
                <w:bCs/>
                <w:color w:val="000000"/>
                <w:sz w:val="20"/>
                <w:szCs w:val="20"/>
                <w:lang w:eastAsia="ru-RU"/>
              </w:rPr>
              <w:t>Обязательность  заполнения (да/нет)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1</w:t>
            </w:r>
          </w:p>
        </w:tc>
        <w:tc>
          <w:tcPr>
            <w:tcW w:w="1318" w:type="pct"/>
            <w:shd w:val="clear" w:color="auto" w:fill="auto"/>
            <w:vAlign w:val="center"/>
            <w:hideMark/>
          </w:tcPr>
          <w:p w:rsidR="00DE10D3" w:rsidRPr="00EE0B70" w:rsidRDefault="00DE10D3"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2</w:t>
            </w:r>
          </w:p>
        </w:tc>
        <w:tc>
          <w:tcPr>
            <w:tcW w:w="1592" w:type="pct"/>
            <w:shd w:val="clear" w:color="auto" w:fill="auto"/>
            <w:vAlign w:val="center"/>
          </w:tcPr>
          <w:p w:rsidR="00DE10D3" w:rsidRPr="00EE0B70" w:rsidRDefault="003F7C5C" w:rsidP="00305659">
            <w:pPr>
              <w:contextualSpacing/>
              <w:jc w:val="center"/>
              <w:rPr>
                <w:rFonts w:eastAsia="Times New Roman"/>
                <w:bCs/>
                <w:color w:val="000000"/>
                <w:sz w:val="20"/>
                <w:szCs w:val="20"/>
                <w:lang w:val="en-US" w:eastAsia="ru-RU"/>
              </w:rPr>
            </w:pPr>
            <w:r w:rsidRPr="00EE0B70">
              <w:rPr>
                <w:rFonts w:eastAsia="Times New Roman"/>
                <w:bCs/>
                <w:color w:val="000000"/>
                <w:sz w:val="20"/>
                <w:szCs w:val="20"/>
                <w:lang w:val="en-US" w:eastAsia="ru-RU"/>
              </w:rPr>
              <w:t>3</w:t>
            </w:r>
          </w:p>
        </w:tc>
        <w:tc>
          <w:tcPr>
            <w:tcW w:w="1131" w:type="pct"/>
            <w:shd w:val="clear" w:color="auto" w:fill="auto"/>
            <w:vAlign w:val="center"/>
          </w:tcPr>
          <w:p w:rsidR="00DE10D3" w:rsidRPr="00EE0B70" w:rsidRDefault="003F7C5C" w:rsidP="00305659">
            <w:pPr>
              <w:contextualSpacing/>
              <w:jc w:val="center"/>
              <w:rPr>
                <w:rFonts w:eastAsia="Times New Roman"/>
                <w:bCs/>
                <w:color w:val="000000"/>
                <w:sz w:val="20"/>
                <w:szCs w:val="20"/>
                <w:lang w:val="en-US" w:eastAsia="ru-RU"/>
              </w:rPr>
            </w:pPr>
            <w:r w:rsidRPr="00EE0B70">
              <w:rPr>
                <w:rFonts w:eastAsia="Times New Roman"/>
                <w:bCs/>
                <w:color w:val="000000"/>
                <w:sz w:val="20"/>
                <w:szCs w:val="20"/>
                <w:lang w:val="en-US" w:eastAsia="ru-RU"/>
              </w:rPr>
              <w:t>4</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bCs/>
                <w:color w:val="000000"/>
                <w:sz w:val="20"/>
                <w:szCs w:val="20"/>
                <w:lang w:eastAsia="ru-RU"/>
              </w:rPr>
            </w:pPr>
            <w:r w:rsidRPr="00EE0B70">
              <w:rPr>
                <w:rFonts w:eastAsia="Times New Roman"/>
                <w:bCs/>
                <w:color w:val="000000"/>
                <w:sz w:val="20"/>
                <w:szCs w:val="20"/>
                <w:lang w:eastAsia="ru-RU"/>
              </w:rPr>
              <w:t>1</w:t>
            </w:r>
          </w:p>
        </w:tc>
        <w:tc>
          <w:tcPr>
            <w:tcW w:w="1318"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Заголовок (header)</w:t>
            </w:r>
          </w:p>
        </w:tc>
        <w:tc>
          <w:tcPr>
            <w:tcW w:w="1592"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Данные о компании</w:t>
            </w:r>
          </w:p>
        </w:tc>
        <w:tc>
          <w:tcPr>
            <w:tcW w:w="1131" w:type="pct"/>
            <w:shd w:val="clear" w:color="auto" w:fill="auto"/>
            <w:vAlign w:val="center"/>
            <w:hideMark/>
          </w:tcPr>
          <w:p w:rsidR="00DE10D3" w:rsidRPr="00EE0B70" w:rsidRDefault="00DE10D3"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 </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Версия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файла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проверки</w:t>
            </w:r>
            <w:r w:rsidRPr="00EE0B70">
              <w:rPr>
                <w:rFonts w:eastAsia="Times New Roman"/>
                <w:color w:val="000000"/>
                <w:sz w:val="20"/>
                <w:szCs w:val="20"/>
                <w:lang w:val="en-US" w:eastAsia="ru-RU"/>
              </w:rPr>
              <w:t xml:space="preserve"> (audit file version)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версия применяемого формата выгрузки данных. Например, 2.0.01</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Страна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файла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проверки</w:t>
            </w:r>
            <w:r w:rsidRPr="00EE0B70">
              <w:rPr>
                <w:rFonts w:eastAsia="Times New Roman"/>
                <w:color w:val="000000"/>
                <w:sz w:val="20"/>
                <w:szCs w:val="20"/>
                <w:lang w:val="en-US" w:eastAsia="ru-RU"/>
              </w:rPr>
              <w:t xml:space="preserve"> (audit file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Республики Казахстан (KZ)</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создания файла проверки (audit file data created)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выгрузки стандартного файла проверки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производителя программного обеспечения (software company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производителя программного обеспечения из которого произведена выгрузка данных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программного обеспечения (software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программного обеспечения из которого произведена выгрузка данных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Версия программного обеспечения (software version)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Версия программного обеспечения из которого произведена выгрузка данных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Компания (company)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налогоплательщике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(registration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БИН/ИИН 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налогоплательщика, включающее организационно-правовую форму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Данные о юридическом адресе 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Данные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Данные об ответственном лице компании, сформировавшем файл проверки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(first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Текстовое выражение префикса, которое предшествует фамилии этого человека (если есть, например Ван)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1.7.4.2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Контактный номер телефона ответственного 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файла проверки (Default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которой представлены данные стандартного файла согласно ISO 4217</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bCs/>
                <w:color w:val="000000"/>
                <w:sz w:val="20"/>
                <w:szCs w:val="20"/>
                <w:lang w:eastAsia="ru-RU"/>
              </w:rPr>
            </w:pPr>
            <w:r w:rsidRPr="00EE0B70">
              <w:rPr>
                <w:rFonts w:eastAsia="Times New Roman"/>
                <w:bCs/>
                <w:color w:val="000000"/>
                <w:sz w:val="20"/>
                <w:szCs w:val="20"/>
                <w:lang w:eastAsia="ru-RU"/>
              </w:rPr>
              <w:t>2</w:t>
            </w:r>
          </w:p>
        </w:tc>
        <w:tc>
          <w:tcPr>
            <w:tcW w:w="1318" w:type="pct"/>
            <w:shd w:val="clear" w:color="auto" w:fill="auto"/>
            <w:vAlign w:val="center"/>
            <w:hideMark/>
          </w:tcPr>
          <w:p w:rsidR="00DE10D3" w:rsidRPr="00EE0B70" w:rsidRDefault="00305659"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Master files</w:t>
            </w:r>
          </w:p>
        </w:tc>
        <w:tc>
          <w:tcPr>
            <w:tcW w:w="1592"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Справочники из ИС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 </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главной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книги</w:t>
            </w:r>
            <w:r w:rsidRPr="00EE0B70">
              <w:rPr>
                <w:rFonts w:eastAsia="Times New Roman"/>
                <w:color w:val="000000"/>
                <w:sz w:val="20"/>
                <w:szCs w:val="20"/>
                <w:lang w:val="en-US" w:eastAsia="ru-RU"/>
              </w:rPr>
              <w:t xml:space="preserve"> (general ledger acounts)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счетах главной книги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Счет (account)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счете главной книги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 используемый налогоплательщиком в учетной системе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счета (account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счета, используемого налогоплательщиком в учетной системе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счета согласно типовому плану счетов (standard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 соотвествующий типовому плану счетов бухгалтерского учета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Категория группировки (Grouping Category)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подраздела типового плана счетов для группировки счетов, указанного в "Код группировки (grouping code)"</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группировки (grouping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Отнесение счета к определенному подразделу типового плана счетов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счета (account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Один из типов счета: активы / обязательства / доходы / расходы / капитал / производство</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создания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(Account Creation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создания счета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Дебетовый </w:t>
            </w:r>
            <w:r w:rsidR="00DE10D3" w:rsidRPr="00EE0B70">
              <w:rPr>
                <w:rFonts w:eastAsia="Times New Roman"/>
                <w:color w:val="000000"/>
                <w:sz w:val="20"/>
                <w:szCs w:val="20"/>
                <w:lang w:eastAsia="ru-RU"/>
              </w:rPr>
              <w:t>остаток по отдельному счету на начало периода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Кредитовый </w:t>
            </w:r>
            <w:r w:rsidR="00DE10D3" w:rsidRPr="00EE0B70">
              <w:rPr>
                <w:rFonts w:eastAsia="Times New Roman"/>
                <w:color w:val="000000"/>
                <w:sz w:val="20"/>
                <w:szCs w:val="20"/>
                <w:lang w:eastAsia="ru-RU"/>
              </w:rPr>
              <w:t>остаток по отдельному счету  на начало периода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Дебетовый </w:t>
            </w:r>
            <w:r w:rsidR="00DE10D3" w:rsidRPr="00EE0B70">
              <w:rPr>
                <w:rFonts w:eastAsia="Times New Roman"/>
                <w:color w:val="000000"/>
                <w:sz w:val="20"/>
                <w:szCs w:val="20"/>
                <w:lang w:eastAsia="ru-RU"/>
              </w:rPr>
              <w:t>остаток по отдельному счету на конец периода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Кредитовый </w:t>
            </w:r>
            <w:r w:rsidR="00DE10D3" w:rsidRPr="00EE0B70">
              <w:rPr>
                <w:rFonts w:eastAsia="Times New Roman"/>
                <w:color w:val="000000"/>
                <w:sz w:val="20"/>
                <w:szCs w:val="20"/>
                <w:lang w:eastAsia="ru-RU"/>
              </w:rPr>
              <w:t>остаток по отдельному счету  на конец периода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Покупатели (customers)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покупателях (клиентах) 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Покупатель (customer)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отдельном покупателе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покупателя, может не заполняться при розничной реализации (например, БИН)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 )</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покупателя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адресе покупателя</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Контактные данные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(First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 (Initials)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Текстовое выражение префикса, которое предшествует фамилии этого человека (если есть, например Ван)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 (Last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Формальный знак или выражение приветствия, выраженное в виде текста, такого как господин, госпожа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телефона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факса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электронной почты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веб сайта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регистрации в качестве плательщика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305659">
        <w:trPr>
          <w:trHeight w:val="282"/>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Регистрационный  номер, присваиваемый налоговыми органами при регистрации в качестве плательщика по НДС (свидетельство о постановке на </w:t>
            </w:r>
            <w:r w:rsidRPr="00EE0B70">
              <w:rPr>
                <w:rFonts w:eastAsia="Times New Roman"/>
                <w:color w:val="000000"/>
                <w:sz w:val="20"/>
                <w:szCs w:val="20"/>
                <w:lang w:eastAsia="ru-RU"/>
              </w:rPr>
              <w:lastRenderedPageBreak/>
              <w:t>учет по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органа государственных доходов, произведшего регистрацию в качестве плательщика отдельного вида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2.2.1.5.5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дате постановки на учет в качестве плательщика отдельного вида налога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банковском счете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ISO 13616</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банковского счета (Bank Account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присвоенный счету банком.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владельца банковского счета (Bank Account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физического лица или компании, держащей банковский счет.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отделения банка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индивидуальный идентификатор покупателя  в информационной системе налогоплательщика. Идентификатор должен быть уникальным.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billing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показывающий на наличие между контрагентами соглашения о самовыставлении счетов-фактур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бухгалтерского счета на котором преимущественно учитываются расчеты с данным покупателем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Дебетовое </w:t>
            </w:r>
            <w:r w:rsidR="00DE10D3" w:rsidRPr="00EE0B70">
              <w:rPr>
                <w:rFonts w:eastAsia="Times New Roman"/>
                <w:color w:val="000000"/>
                <w:sz w:val="20"/>
                <w:szCs w:val="20"/>
                <w:lang w:eastAsia="ru-RU"/>
              </w:rPr>
              <w:t>сальдо расчетов на начало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Кредитовое </w:t>
            </w:r>
            <w:r w:rsidR="00DE10D3" w:rsidRPr="00EE0B70">
              <w:rPr>
                <w:rFonts w:eastAsia="Times New Roman"/>
                <w:color w:val="000000"/>
                <w:sz w:val="20"/>
                <w:szCs w:val="20"/>
                <w:lang w:eastAsia="ru-RU"/>
              </w:rPr>
              <w:t>сальдо расчетов на начало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Дебетовое </w:t>
            </w:r>
            <w:r w:rsidR="00DE10D3" w:rsidRPr="00EE0B70">
              <w:rPr>
                <w:rFonts w:eastAsia="Times New Roman"/>
                <w:color w:val="000000"/>
                <w:sz w:val="20"/>
                <w:szCs w:val="20"/>
                <w:lang w:eastAsia="ru-RU"/>
              </w:rPr>
              <w:t>сальдо расчетов на конец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2.2.1.13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Кредитовое </w:t>
            </w:r>
            <w:r w:rsidR="00DE10D3" w:rsidRPr="00EE0B70">
              <w:rPr>
                <w:rFonts w:eastAsia="Times New Roman"/>
                <w:color w:val="000000"/>
                <w:sz w:val="20"/>
                <w:szCs w:val="20"/>
                <w:lang w:eastAsia="ru-RU"/>
              </w:rPr>
              <w:t>сальдо расчетов на конец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Поставщики (suppliers)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Сведения о поставщиках </w:t>
            </w:r>
            <w:r w:rsidRPr="00EE0B70">
              <w:rPr>
                <w:rFonts w:eastAsia="Times New Roman"/>
                <w:color w:val="000000"/>
                <w:sz w:val="20"/>
                <w:szCs w:val="20"/>
                <w:lang w:eastAsia="ru-RU"/>
              </w:rPr>
              <w:lastRenderedPageBreak/>
              <w:t>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отдельном поставщике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поставщика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Контактные данные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(First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 (Initials)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Текстовое выражение префикса, которое предшествует фамилии этого человека (если есть, например, Ван)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Last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Формальный знак или выражение приветствия, выраженное в виде текста, такого как господин, госпожа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телефона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факса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электронной почты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веб</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сайта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2.3.1.5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регистрации в качестве плательщика НДС, в случае если поставщик является плательщиком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присваиваемый налоговыми органами при регистрации в качестве плательщика по НДС (свидетельство о постановке на учет по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2.3.1.5.3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2.3.1.5.4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органа государственных доходов, произведшего регистрацию в качестве плательщика отдельного вида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2.3.1.5.5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дате постановки на учет в качестве плательщика НДС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банковском счете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ISO 13616</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банковского счета (Bank Account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присвоенный счету банком.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владельца банковского счета (Bank Account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физического лица или компании, держащей банковский счет.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отделения банка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Индивидуальный </w:t>
            </w:r>
            <w:r w:rsidR="00DE10D3" w:rsidRPr="00EE0B70">
              <w:rPr>
                <w:rFonts w:eastAsia="Times New Roman"/>
                <w:color w:val="000000"/>
                <w:sz w:val="20"/>
                <w:szCs w:val="20"/>
                <w:lang w:eastAsia="ru-RU"/>
              </w:rPr>
              <w:t xml:space="preserve">идентификатор поставщика в информационной системе налогоплательщика. Идентификатор должен быть уникальным.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billing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показывающий на наличие между контрагентами соглашения о самовыставлении счетов-фактур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бухгалтерского счета на котором преимущественно учитываются расчеты с данным поставщиком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открытия (openning debit balace)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Дебетовое </w:t>
            </w:r>
            <w:r w:rsidR="00DE10D3" w:rsidRPr="00EE0B70">
              <w:rPr>
                <w:rFonts w:eastAsia="Times New Roman"/>
                <w:color w:val="000000"/>
                <w:sz w:val="20"/>
                <w:szCs w:val="20"/>
                <w:lang w:eastAsia="ru-RU"/>
              </w:rPr>
              <w:t>сальдо расчетов на начало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открытия</w:t>
            </w:r>
            <w:r w:rsidRPr="00EE0B70">
              <w:rPr>
                <w:rFonts w:eastAsia="Times New Roman"/>
                <w:color w:val="000000"/>
                <w:sz w:val="20"/>
                <w:szCs w:val="20"/>
                <w:lang w:val="en-US" w:eastAsia="ru-RU"/>
              </w:rPr>
              <w:t xml:space="preserve"> (openning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Кредитовое </w:t>
            </w:r>
            <w:r w:rsidR="00DE10D3" w:rsidRPr="00EE0B70">
              <w:rPr>
                <w:rFonts w:eastAsia="Times New Roman"/>
                <w:color w:val="000000"/>
                <w:sz w:val="20"/>
                <w:szCs w:val="20"/>
                <w:lang w:eastAsia="ru-RU"/>
              </w:rPr>
              <w:t>сальдо расчетов на начало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2.3.1.12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Дебетовый баланс закрытия (closing debit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Дебетовое </w:t>
            </w:r>
            <w:r w:rsidR="00DE10D3" w:rsidRPr="00EE0B70">
              <w:rPr>
                <w:rFonts w:eastAsia="Times New Roman"/>
                <w:color w:val="000000"/>
                <w:sz w:val="20"/>
                <w:szCs w:val="20"/>
                <w:lang w:eastAsia="ru-RU"/>
              </w:rPr>
              <w:t>сальдо расчетов на конец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2.3.1.13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Кредитовый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баланс</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закрытия</w:t>
            </w:r>
            <w:r w:rsidRPr="00EE0B70">
              <w:rPr>
                <w:rFonts w:eastAsia="Times New Roman"/>
                <w:color w:val="000000"/>
                <w:sz w:val="20"/>
                <w:szCs w:val="20"/>
                <w:lang w:val="en-US" w:eastAsia="ru-RU"/>
              </w:rPr>
              <w:t xml:space="preserve"> (closing credit balance)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Кредитовое </w:t>
            </w:r>
            <w:r w:rsidR="00DE10D3" w:rsidRPr="00EE0B70">
              <w:rPr>
                <w:rFonts w:eastAsia="Times New Roman"/>
                <w:color w:val="000000"/>
                <w:sz w:val="20"/>
                <w:szCs w:val="20"/>
                <w:lang w:eastAsia="ru-RU"/>
              </w:rPr>
              <w:t>сальдо расчетов на конец периода  по  данным бухгалтерского учета (заполняется в зависимости от остатка по дебету или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налогов (tax table)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уплачиваемых налогах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для поиска в таблицах, используется совместно с description (при наличии классификатора, например, тип налога NDS NZ, описание - НДС, не подлежащий отнесению в зачет)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типа налога, используется совместно с tax type (при наличии классификатора, например, тип налога NDS NZ, описание - НДС, не подлежащий отнесению в зачет)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Детали кода налога (tax code details)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налоге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бюджетной классификации для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Начальная дата (Effective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начала действия сведений о ставках налога. Заполняется для налогов, размер (ставка) которых изменялся в течение отчетного периода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Конечная дата (Expiration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окончания действия сведений о ставках налога. Заполняется для налогов, размер (ставка) которых изменялся в течение отчетного периода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Налоговый процент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Ставка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(Flat Tax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2.4.3.6.4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2.4.3.8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региона  РК согласно ISO 3166-2. Заполняется в случае если используется специфическая ставка налога/платежа для конкретной территории.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Таблица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(unit of measure table)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применяемых единицах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(Unit Of Measure)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количества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типов анализа (Analisys type table)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типов анализа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Записи таблицы типов анализа (analysis type table entry)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с идентификаторами кода анализа. Используется для дальнейшей спецификации данных транзакций. Пример: единица затрат, центр затрат, проект (согласно кодировке, применяемой налогоплатель</w:t>
            </w:r>
            <w:r w:rsidR="00305659" w:rsidRPr="00EE0B70">
              <w:rPr>
                <w:rFonts w:eastAsia="Times New Roman"/>
                <w:color w:val="000000"/>
                <w:sz w:val="20"/>
                <w:szCs w:val="20"/>
                <w:lang w:eastAsia="ru-RU"/>
              </w:rPr>
              <w:t>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анализа (analysis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типа анализа: например. CC (для центра зат</w:t>
            </w:r>
            <w:r w:rsidR="00305659" w:rsidRPr="00EE0B70">
              <w:rPr>
                <w:rFonts w:eastAsia="Times New Roman"/>
                <w:color w:val="000000"/>
                <w:sz w:val="20"/>
                <w:szCs w:val="20"/>
                <w:lang w:eastAsia="ru-RU"/>
              </w:rPr>
              <w:t>рат), DEP (для отдела) и т.д. (</w:t>
            </w:r>
            <w:r w:rsidRPr="00EE0B70">
              <w:rPr>
                <w:rFonts w:eastAsia="Times New Roman"/>
                <w:color w:val="000000"/>
                <w:sz w:val="20"/>
                <w:szCs w:val="20"/>
                <w:lang w:eastAsia="ru-RU"/>
              </w:rPr>
              <w:t>согласно кодировке, применяемой налогоплательщиком)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Описание</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типа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анализа</w:t>
            </w:r>
            <w:r w:rsidRPr="00EE0B70">
              <w:rPr>
                <w:rFonts w:eastAsia="Times New Roman"/>
                <w:color w:val="000000"/>
                <w:sz w:val="20"/>
                <w:szCs w:val="20"/>
                <w:lang w:val="en-US" w:eastAsia="ru-RU"/>
              </w:rPr>
              <w:t xml:space="preserve"> (analysis type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типа анализа, например. "Центр затрат" (согласно кодировке, применяемой налогоплательщиком)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типа анализа (analysis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анализа: например. 1200-HDOF-TR (для казначейства кост центр в головном офисе), P-4800-123 (для проекта 123 в филиале 4800)</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2.6.1.4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идентификатора типа анализа (analysis id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идентификатора анализа: наприм</w:t>
            </w:r>
            <w:r w:rsidR="00305659" w:rsidRPr="00EE0B70">
              <w:rPr>
                <w:rFonts w:eastAsia="Times New Roman"/>
                <w:color w:val="000000"/>
                <w:sz w:val="20"/>
                <w:szCs w:val="20"/>
                <w:lang w:eastAsia="ru-RU"/>
              </w:rPr>
              <w:t>ер, «Главный офис-казначейство»</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типов движения (movement type table)</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Таблица типов движения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2.7.1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Записи таблицы типов движения (movement type table entry)</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Записи таблицы типов движения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2.7.1.1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движения (movement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движения согласно применяемой кодировке предприятия, возможно ци</w:t>
            </w:r>
            <w:r w:rsidR="00305659" w:rsidRPr="00EE0B70">
              <w:rPr>
                <w:rFonts w:eastAsia="Times New Roman"/>
                <w:color w:val="000000"/>
                <w:sz w:val="20"/>
                <w:szCs w:val="20"/>
                <w:lang w:eastAsia="ru-RU"/>
              </w:rPr>
              <w:t>фровое или буквенное отражение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2.7.1.2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типа движения (внутренне перемещение, продажа, списание на производство, поступление товаров на склад, отгрузка филиалу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Продукты (products)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Продукты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Продукт (product)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отдельном продукте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присвоенный в системе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товары /услуги (Goods Services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Для отражения типа: товар, услуга, работа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Группа продуктов (Product Group)</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Для отражения группы продуктов в пределах того, насколько детализированно ведется учета на предприятии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конкретного товара, работы услуги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товарной номенклатуры (Product Commodity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ТН ВЭД (в случае импорта/экспорта)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продукта</w:t>
            </w:r>
            <w:r w:rsidRPr="00EE0B70">
              <w:rPr>
                <w:rFonts w:eastAsia="Times New Roman"/>
                <w:color w:val="000000"/>
                <w:sz w:val="20"/>
                <w:szCs w:val="20"/>
                <w:lang w:val="en-US" w:eastAsia="ru-RU"/>
              </w:rPr>
              <w:t xml:space="preserve"> (Product Number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для идентификации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Метод оценки (Valuation Method)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Метод оценки запасов согласно учетной политике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Базовая единица измерения (UOM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в которой ведется дальнейший учет товара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Стандартная единица измерения (UOM Standard)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которая используется в обычном обороте для конкретного продукта в обороте (кг., тонна, метр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Коэффициент пересчета единицы измерения, указанной в счете, в базисную единицу измерения. Нужен только в тех случаях, когда в отчетности отражается единица измерения, указанная в счете, и она отличается от базисной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 (Tax)</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согласно справочнику (таблица налогов)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2.8.1.11.2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согласно справочнику  (таблица налогов)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Склад (Physical Stock)</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расположения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Расположение товаров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Номер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товара</w:t>
            </w:r>
            <w:r w:rsidRPr="00EE0B70">
              <w:rPr>
                <w:rFonts w:eastAsia="Times New Roman"/>
                <w:color w:val="000000"/>
                <w:sz w:val="20"/>
                <w:szCs w:val="20"/>
                <w:lang w:val="en-US" w:eastAsia="ru-RU"/>
              </w:rPr>
              <w:t xml:space="preserve"> (Stock Account No)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Партия, лот, серийная идентификация на складе. Не используется, когда имеется только 1 склад на каждый товарный код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2.9.5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продукта (Product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продукта / запаса в соотвествии  с классификатором: сырье, незавершенное производство, готовая продукция и т.д. (согласно кодировке, применяемой налогоплательщиком)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Статус продукта (Product Status)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Статус продукта / запаса - поврежден, устарел, активен и т. д. (согласно кодировке, применяемой налогоплательщиком)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номенклатуры</w:t>
            </w:r>
            <w:r w:rsidRPr="00EE0B70">
              <w:rPr>
                <w:rFonts w:eastAsia="Times New Roman"/>
                <w:color w:val="000000"/>
                <w:sz w:val="20"/>
                <w:szCs w:val="20"/>
                <w:lang w:val="en-US" w:eastAsia="ru-RU"/>
              </w:rPr>
              <w:t xml:space="preserve"> (Stock Account Commodity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ТН ВЭД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владельца (Owner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владельца склада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Складская единица измерения (UOM Physical Stock)</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для этой позиции запаса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Коэффициент пересчета единицы измерения, указанной в счете, в базисную единицу измерения Нужен только в тех случаях, когда в отчетности отражается единица измерения, указанная в счете, и она отличается от базисной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Цена за единицу/группу единиц в расчете на единицу измерения в валюте  по умолчанию, указанной в Заголовке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на складе на начало периода (Opening Stock Quantity)</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Остаток </w:t>
            </w:r>
            <w:r w:rsidR="00DE10D3" w:rsidRPr="00EE0B70">
              <w:rPr>
                <w:rFonts w:eastAsia="Times New Roman"/>
                <w:color w:val="000000"/>
                <w:sz w:val="20"/>
                <w:szCs w:val="20"/>
                <w:lang w:eastAsia="ru-RU"/>
              </w:rPr>
              <w:t>товара на начало периода  в используемых еджиницах измерения (уже переведенные в стандартные по коэффициенту пересчета)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Стоимость товаров на складе на начало периода (Opening Stock Value)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Стоимость остатка товара на складе на начало периода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на складе на конец периода (Closing Stock Quantity)</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Остаток </w:t>
            </w:r>
            <w:r w:rsidR="00DE10D3" w:rsidRPr="00EE0B70">
              <w:rPr>
                <w:rFonts w:eastAsia="Times New Roman"/>
                <w:color w:val="000000"/>
                <w:sz w:val="20"/>
                <w:szCs w:val="20"/>
                <w:lang w:eastAsia="ru-RU"/>
              </w:rPr>
              <w:t>товара на конец периода  в используемых единицах измерения (уже переведенные в стандартные по коэффициенту пересчета)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Стоимость товаров на складе на конец периода (Closing Stock Value)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Стоимость остатка товара на складе на конец периода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Характеристики товара (Stock Characteristics)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Характеристики товара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Характеристики товара (Stock Characteristic)</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Определяемые пользователем характеристики товара (используется вместе со Stock Characteristic Value)</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2.9.16.2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Значение характеристики товара (Stock Characteristic Value)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Вес, размер упаковки, цвет и т. д. (используется вместе со Stock Characteristic)</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Владельцы (Owners)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Отражаются данные о всех учредителях отчитывающейся компании, если указанные </w:t>
            </w:r>
            <w:r w:rsidRPr="00EE0B70">
              <w:rPr>
                <w:rFonts w:eastAsia="Times New Roman"/>
                <w:color w:val="000000"/>
                <w:sz w:val="20"/>
                <w:szCs w:val="20"/>
                <w:lang w:eastAsia="ru-RU"/>
              </w:rPr>
              <w:lastRenderedPageBreak/>
              <w:t>данные есть в бухгалтерской базе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Владелец (Owner)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Данные отдельного учредителя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(registration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учредителя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учредителя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 (contact)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Контактные данные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Контактное лицо (contact person)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(Title)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 Имя (First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 (Initials)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Инициалы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Префикс (Last Name Prefix)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Текстовое выражение префикса, которое предшествует фамилии этого человека (если есть, например Ван)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 (Last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Фамилия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 (Birth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Отчество</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Приветствие (Salutation)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Формальный знак или выражение приветствия, выраженное в виде текста, такого как господин, госпожа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(Other Titles)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Прочие данные о контактном лице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Телефон (telephone)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телефона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Факс (fax)</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факса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Электронный адрес (email)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электронной почты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Интернет сайт (web site)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веб</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сайта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2.10.1.5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регистрация (Tax regisration)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регистрации в качестве плательщика НДС, в случае если налогоплательщик является плательщиком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налоговой регистрации (Tax Registration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Регистрационный  номер, присваиваемый налоговыми органами при регистрации в качестве плательщика по НДС (свидетельство о постановке на учет по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 НДС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2.10.1.5.3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Налоговый номер (Tax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КБК - 105101</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2.10.1.5.4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юрисдикция (Tax Authority)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органа государственных доходов, произведшего регистрацию в качестве плательщика отдельного вида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2.10.1.5.5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налоговой регистрации (Tax Verification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дате постановки на учет в качестве плательщика НДС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Банковский счет (Bank account)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банковском счете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(IBAN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Международный номер банковского счета, ISO 13616</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банковского счета (Bank Account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присвоенный счету банком.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владельца банковского счета (Bank Account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Имя физического лица или компании, держащей банковский счет.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отделения банка (Sort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отделения банка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владельца (Owner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индивидуальный идентификатор учредителя в информационной системе, если указанные данные есть в бухгалтерской базе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2.10.1.8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бухгалтерского счета для расчетов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Активы (assets)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основных средствах, нематериальных активах, инвестиционной недвижимости и биологических активах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Актив (asset)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отдельном активе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актива (asset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записи в информационной системе налогоплательщика. В качестве идентификатора могут использоваться инвентарные номера объектов.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Счет учета объекта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Полное наименование актива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(Supplier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2.11.1.4.3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адрес (Postal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2.11.1.4.3.9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на покупку (Purchase Order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на поставку актива (если такой учет ведется)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приобретения</w:t>
            </w:r>
            <w:r w:rsidRPr="00EE0B70">
              <w:rPr>
                <w:rFonts w:eastAsia="Times New Roman"/>
                <w:color w:val="000000"/>
                <w:sz w:val="20"/>
                <w:szCs w:val="20"/>
                <w:lang w:val="en-US" w:eastAsia="ru-RU"/>
              </w:rPr>
              <w:t xml:space="preserve"> (Date Of Acquisition)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приобретения актива (обычно дата поставки, для внутренне созданных активов - дата ввода в эксплуатацию)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Дата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ввода</w:t>
            </w:r>
            <w:r w:rsidRPr="00EE0B70">
              <w:rPr>
                <w:rFonts w:eastAsia="Times New Roman"/>
                <w:color w:val="000000"/>
                <w:sz w:val="20"/>
                <w:szCs w:val="20"/>
                <w:lang w:val="en-US" w:eastAsia="ru-RU"/>
              </w:rPr>
              <w:t xml:space="preserve"> (Start Up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ввода в эксплуатацию актива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Оценки (Valuations)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Оценки активов. Данные могут быть представлены для разных целей, может быть более одной цели учета.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Оценка (Valuation)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Оценка отдельного актива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Valuation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Описывает цель отчетности: коммерческая (бухгалтерская, для внутренних целей компании), налоговая отчетность в РК, налоговая отчетность в стране 1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Класс оценки (Valuation Class)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Классификация актива по группе амортизируемых активов согласно налоговому законодательству. Указывается для активов, учитываемых в качестве фиксированных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на начало периода (Acquisition And Production Costs Begin)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Общие затраты на приобретение и / или производство актива на начало выбранного периода в валюте по умолчанию в заголовке.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2.11.1.8.1.4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на конец периода (Acquisition And Production Costs End)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Общие затраты на приобретение и / или производство актива на конец выбранного периода в валюте по умолчанию в заголовке.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Инвестиционная поддержка (Investment Support)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затрат, включаемая в стоимость объекта в отчетном периоде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Срок использования  в годах (Asset Life Year)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Срок полезного использования в годах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Срок использования  в месяцах (Asset Life Month)</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Срок полезного использования в месяцах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Стоимость актива (Asset Addition)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актива за выбранный период с учетом амортизации и убытков от обесценения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Перемещения (Transfers)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Балансовая стоимость актива при внутреннем перемещении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Asset Disposal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актива при выбытии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начало периода  (Book Value Begin)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начало заданного периода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Метод амортизации (Depreciation Method)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Выбранный метод амортизации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 амортизации (Depreciation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Норма стандартной амортизации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(Depreciation For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амортизации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Переоценка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(Appreciation For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переоценки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Ускоренная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(Extraordinary Depreciations For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об ускоренной амортизации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Метод</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ускоренной</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амортизации</w:t>
            </w:r>
            <w:r w:rsidRPr="00EE0B70">
              <w:rPr>
                <w:rFonts w:eastAsia="Times New Roman"/>
                <w:color w:val="000000"/>
                <w:sz w:val="20"/>
                <w:szCs w:val="20"/>
                <w:lang w:val="en-US" w:eastAsia="ru-RU"/>
              </w:rPr>
              <w:t xml:space="preserve"> (Extraordinary Depreciation Method)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Метод ускоренной амортизации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Ускоренная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амортизация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период</w:t>
            </w:r>
            <w:r w:rsidRPr="00EE0B70">
              <w:rPr>
                <w:rFonts w:eastAsia="Times New Roman"/>
                <w:color w:val="000000"/>
                <w:sz w:val="20"/>
                <w:szCs w:val="20"/>
                <w:lang w:val="en-US" w:eastAsia="ru-RU"/>
              </w:rPr>
              <w:t xml:space="preserve"> (Extraordinary Depreciation For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амортизации по ускоренному методу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Накопленная амортизация (Accumulated Depreciation)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Накопленная сумма амортизации с начала эксплуатации актива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2.11.1.8.1.18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конец периода (Book Value End)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на конец  периода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bCs/>
                <w:color w:val="000000"/>
                <w:sz w:val="20"/>
                <w:szCs w:val="20"/>
                <w:lang w:eastAsia="ru-RU"/>
              </w:rPr>
            </w:pPr>
            <w:r w:rsidRPr="00EE0B70">
              <w:rPr>
                <w:rFonts w:eastAsia="Times New Roman"/>
                <w:bCs/>
                <w:color w:val="000000"/>
                <w:sz w:val="20"/>
                <w:szCs w:val="20"/>
                <w:lang w:eastAsia="ru-RU"/>
              </w:rPr>
              <w:t>3</w:t>
            </w:r>
          </w:p>
        </w:tc>
        <w:tc>
          <w:tcPr>
            <w:tcW w:w="1318"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general ledger entries</w:t>
            </w:r>
          </w:p>
        </w:tc>
        <w:tc>
          <w:tcPr>
            <w:tcW w:w="1592"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Записи главной книги</w:t>
            </w:r>
          </w:p>
        </w:tc>
        <w:tc>
          <w:tcPr>
            <w:tcW w:w="1131" w:type="pct"/>
            <w:shd w:val="clear" w:color="auto" w:fill="auto"/>
            <w:vAlign w:val="center"/>
            <w:hideMark/>
          </w:tcPr>
          <w:p w:rsidR="00DE10D3" w:rsidRPr="00EE0B70" w:rsidRDefault="00A94325"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 </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Число записей (проводок) в бухгалтерской книге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дебету (total debit)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дебетовая сумма по всем счетам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кредиту (total credit)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кредитовая сумма по всем счетам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Журнал (journal)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Журналы документов бухгалтерской книги компании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журнала (journal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Идентификатор источника в ИС для журнала ГК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Журнала документов Главной книги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3.4.3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Например, журнал операций (Операции), журнал кассовых документов (Касса), журнал расчетов с персоналом и прочими лицами (Сотрудники), журнал банковских расчётных документов (Банк), журнал проводок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Операция (transaction)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Документы бухгалтерского учёта, хранящиеся в журналах Главной книги (транзакции)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операции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бухгалтерского учёта (транзакции). Может содержать множество различных уровней для идентификации транзакции в зависимости от применяемой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Учетный период (номер месяца от 1 до 12, может быть 13, 14 ,15, ... для операций последнего месяца)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Год периода (period year)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Год учетного периода (в диапазоне от 1970 до 2100)</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операции (transaction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документа бухгалтерского учёта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лице или приложении, сделавшем проводку документа (транзакции)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операции (Transaction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документа (журнальной транзакции): обычная, автоматическая, периодическая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Описание/наименование документа (транзакции) в журнале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партии товара, присвоенный системой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ввода в систему (System Entry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ввода документа, зафиксированная системой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публикации документа в Главную книгу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созданный системой для документа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Построчная, более детальная информация в документе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Запись строки (record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строки в документе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В зависимости от степени детализации учета компании, может включать в себя как идентификатор счета, так и субсчёта.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3.4.4.14.3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Аналитика (Analysis)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Идентификаторы аналитик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Вид аналитики согласно кодировке компании принятой в таблице типов анализа раздела Master files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Значение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операции для указанной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признания (Value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Фактическая дата, с которой происходит признание стоимости. Заполняется, если эта дата отличается от даты документа (операции) бухгалтерского учёта (в формате ГГГГ-ММ-ДД). Например документ выписан 5 января 2018 года за услуги, оказанные в декабре 2017 года.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первичного документа (Source Document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исходного документа, к которому относится строка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дебитора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кредитора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строки документа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дебету (Debit Amount)</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Сумма </w:t>
            </w:r>
            <w:r w:rsidR="00DE10D3" w:rsidRPr="00EE0B70">
              <w:rPr>
                <w:rFonts w:eastAsia="Times New Roman"/>
                <w:color w:val="000000"/>
                <w:sz w:val="20"/>
                <w:szCs w:val="20"/>
                <w:lang w:eastAsia="ru-RU"/>
              </w:rPr>
              <w:t>транзакции по дебету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3.4.4.14.9.1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3.4.4.14.9.2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3.4.4.14.9.3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3.4.4.14.9.4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кредиту (Credit Amount)</w:t>
            </w:r>
          </w:p>
        </w:tc>
        <w:tc>
          <w:tcPr>
            <w:tcW w:w="1592" w:type="pct"/>
            <w:shd w:val="clear" w:color="auto" w:fill="auto"/>
            <w:vAlign w:val="center"/>
            <w:hideMark/>
          </w:tcPr>
          <w:p w:rsidR="00DE10D3" w:rsidRPr="00EE0B70" w:rsidRDefault="00305659"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Сумма </w:t>
            </w:r>
            <w:r w:rsidR="00DE10D3" w:rsidRPr="00EE0B70">
              <w:rPr>
                <w:rFonts w:eastAsia="Times New Roman"/>
                <w:color w:val="000000"/>
                <w:sz w:val="20"/>
                <w:szCs w:val="20"/>
                <w:lang w:eastAsia="ru-RU"/>
              </w:rPr>
              <w:t>транзакции по кредиту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3.4.4.14.10.4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налоге по строке документа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КПН, НДС, акциз и т.д.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значения в разделе Налоговая База. Например, количество литров для целей акцизов на алкоголь</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Обменный курс </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Exchange Rate</w:t>
            </w:r>
            <w:r w:rsidR="00305659" w:rsidRPr="00EE0B70">
              <w:rPr>
                <w:rFonts w:eastAsia="Times New Roman"/>
                <w:color w:val="000000"/>
                <w:sz w:val="20"/>
                <w:szCs w:val="20"/>
                <w:lang w:eastAsia="ru-RU"/>
              </w:rPr>
              <w: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применения налоговой льготы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3.4.4.14.11.8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bCs/>
                <w:color w:val="000000"/>
                <w:sz w:val="20"/>
                <w:szCs w:val="20"/>
                <w:lang w:eastAsia="ru-RU"/>
              </w:rPr>
            </w:pPr>
            <w:r w:rsidRPr="00EE0B70">
              <w:rPr>
                <w:rFonts w:eastAsia="Times New Roman"/>
                <w:bCs/>
                <w:color w:val="000000"/>
                <w:sz w:val="20"/>
                <w:szCs w:val="20"/>
                <w:lang w:eastAsia="ru-RU"/>
              </w:rPr>
              <w:t>4</w:t>
            </w:r>
          </w:p>
        </w:tc>
        <w:tc>
          <w:tcPr>
            <w:tcW w:w="1318" w:type="pct"/>
            <w:shd w:val="clear" w:color="auto" w:fill="auto"/>
            <w:vAlign w:val="center"/>
            <w:hideMark/>
          </w:tcPr>
          <w:p w:rsidR="00DE10D3" w:rsidRPr="00EE0B70" w:rsidRDefault="00305659"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 xml:space="preserve">Source </w:t>
            </w:r>
            <w:r w:rsidR="00DE10D3" w:rsidRPr="00EE0B70">
              <w:rPr>
                <w:rFonts w:eastAsia="Times New Roman"/>
                <w:bCs/>
                <w:color w:val="000000"/>
                <w:sz w:val="20"/>
                <w:szCs w:val="20"/>
                <w:lang w:eastAsia="ru-RU"/>
              </w:rPr>
              <w:t>documents</w:t>
            </w:r>
          </w:p>
        </w:tc>
        <w:tc>
          <w:tcPr>
            <w:tcW w:w="1592" w:type="pct"/>
            <w:shd w:val="clear" w:color="auto" w:fill="auto"/>
            <w:vAlign w:val="center"/>
            <w:hideMark/>
          </w:tcPr>
          <w:p w:rsidR="00DE10D3" w:rsidRPr="00EE0B70" w:rsidRDefault="00DE10D3" w:rsidP="00305659">
            <w:pPr>
              <w:contextualSpacing/>
              <w:jc w:val="both"/>
              <w:rPr>
                <w:rFonts w:eastAsia="Times New Roman"/>
                <w:bCs/>
                <w:color w:val="000000"/>
                <w:sz w:val="20"/>
                <w:szCs w:val="20"/>
                <w:lang w:eastAsia="ru-RU"/>
              </w:rPr>
            </w:pPr>
            <w:r w:rsidRPr="00EE0B70">
              <w:rPr>
                <w:rFonts w:eastAsia="Times New Roman"/>
                <w:bCs/>
                <w:color w:val="000000"/>
                <w:sz w:val="20"/>
                <w:szCs w:val="20"/>
                <w:lang w:eastAsia="ru-RU"/>
              </w:rPr>
              <w:t>Первичные документы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bCs/>
                <w:color w:val="000000"/>
                <w:sz w:val="20"/>
                <w:szCs w:val="20"/>
                <w:lang w:eastAsia="ru-RU"/>
              </w:rPr>
            </w:pPr>
            <w:r w:rsidRPr="00EE0B70">
              <w:rPr>
                <w:rFonts w:eastAsia="Times New Roman"/>
                <w:bCs/>
                <w:color w:val="000000"/>
                <w:sz w:val="20"/>
                <w:szCs w:val="20"/>
                <w:lang w:eastAsia="ru-RU"/>
              </w:rPr>
              <w:t> </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Исходящие счета-фактуры (sales invoices)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Исходящие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Число записей в бухгалтерской книге компании, относящиеся к исходящим счетам-фактурам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дебетовая сумма по всем счетам, относящимся к исходящим счетам-фактурам,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кредитовая сумма по всем счетам, относящимся к исходящим счетам-фактуры,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Счет-фактура (invoice)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Исходящая счет-фактура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счета-фактуры (invoice no)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покупателе (customer info)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покупателе (клиенте)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(Billing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покупателя (клиента)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 (Supplier Info)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поставщике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адрес (Billing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4.1.4.3.3.7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4.1.4.3.3.9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платежу. Может включать в себя идентификатор счета и субсчёта.  Может включать центры затрат, такие как компания, подразделение, регион, группа и филиал/департамент.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структурного подразделения (branch store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структурного подразделения, если нет в составе идентификатора клиента/поставщика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Учетный период (номер месяца от 1 до 12, может быть 13, 14 ,15, ... для операций последнего месяца)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Год учетного периода (в диапазоне от 1970 до 2100)</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счета-фактуры (invoice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указанная в счет-фактуре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счета-фактуры (invoice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счета-фактуры: счет-фактура, дополнительный счёт-фактура, исправленный счёт-фактура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получателя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4.1.4.10.6.3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4.1.4.10.6.9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грузоотправителя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Идентификационные данные поставки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4.1.4.11.6.8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w:t>
            </w:r>
            <w:r w:rsidR="00305659" w:rsidRPr="00EE0B70">
              <w:rPr>
                <w:rFonts w:eastAsia="Times New Roman"/>
                <w:color w:val="000000"/>
                <w:sz w:val="20"/>
                <w:szCs w:val="20"/>
                <w:lang w:eastAsia="ru-RU"/>
              </w:rPr>
              <w:t>Н</w:t>
            </w:r>
            <w:r w:rsidRPr="00EE0B70">
              <w:rPr>
                <w:rFonts w:eastAsia="Times New Roman"/>
                <w:color w:val="000000"/>
                <w:sz w:val="20"/>
                <w:szCs w:val="20"/>
                <w:lang w:eastAsia="ru-RU"/>
              </w:rPr>
              <w:t>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4.1.4.11.6.9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Условия оплаты (payment terms)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Условия оплаты этого счета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biling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показывающий на наличие между контрагентами соглашения о самовыставлении счетов-фактур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лице или приложении, произведшем ввод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постирования счёт-фактуры в Главную книгу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партии, присвоенный системой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созданный системой для документа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бухгалтерского учёта (транзакции), относящийся к счёт-фактуре. Может содержать множество различных уровней для идентификации транзакции в зависимости от применяемой степени детализации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Номера квитанций (Receipt Numbers)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получения. Может быть единый номер, диапазон номеров или список номеров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счёта-фактуры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исходящему счёту-фактуре.  Может включать идентификатор субсчета. Может содержать множество различных уровней для идентификации счета в зависимости от применяемой степени детализации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Аналитики (Analysis)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Идентификаторы аналитик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Вид аналитики. До уровня детализации аналитики которая ведется на предприятии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Значение аналитики: на какой кост-центр распространяется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применяемая для аналитики, например, сумма, относимая на данный кост-центр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Трехбуквенный код валюты в соответствии со стандартом ISO </w:t>
            </w:r>
            <w:r w:rsidRPr="00EE0B70">
              <w:rPr>
                <w:rFonts w:eastAsia="Times New Roman"/>
                <w:color w:val="000000"/>
                <w:sz w:val="20"/>
                <w:szCs w:val="20"/>
                <w:lang w:eastAsia="ru-RU"/>
              </w:rPr>
              <w:lastRenderedPageBreak/>
              <w:t>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4.1.4.20.3.3.4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заказ (Order References)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Соответствующая ссылка на заказ</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заказа (Originating 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Сформированный номер заказа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(Order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получателя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 xml:space="preserve">. </w:t>
            </w:r>
            <w:r w:rsidRPr="00EE0B70">
              <w:rPr>
                <w:rFonts w:eastAsia="Times New Roman"/>
                <w:color w:val="000000"/>
                <w:sz w:val="20"/>
                <w:szCs w:val="20"/>
                <w:lang w:eastAsia="ru-RU"/>
              </w:rPr>
              <w:t>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4.1.4.20.5.6.9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грузоотправителя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4.1.4.20.6.1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Идентификационные данные поставки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4.1.4.20.6.6.9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товары / услуги (Goods Services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указывающий на товары или услуги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Унифицированный код товара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продукта (Product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товаров или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Доставка (Delivery)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дате или сроке поставки товаров или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доставки (Delivery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Временные рамки поставки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 (From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начала поставки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4.1.4.20.10.3.2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 (To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окончания поставки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поставленных товаров 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4.1.4.20.12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по счету-фактуре (Invoice UOM)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количественного измерения, например пачка из 12 штук</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Коэффициент пересчета единицы измерения, указанной в счете, в базисную единицу измерения. </w:t>
            </w:r>
            <w:r w:rsidR="00305659" w:rsidRPr="00EE0B70">
              <w:rPr>
                <w:rFonts w:eastAsia="Times New Roman"/>
                <w:color w:val="000000"/>
                <w:sz w:val="20"/>
                <w:szCs w:val="20"/>
                <w:lang w:eastAsia="ru-RU"/>
              </w:rPr>
              <w:t xml:space="preserve">Необходим </w:t>
            </w:r>
            <w:r w:rsidRPr="00EE0B70">
              <w:rPr>
                <w:rFonts w:eastAsia="Times New Roman"/>
                <w:color w:val="000000"/>
                <w:sz w:val="20"/>
                <w:szCs w:val="20"/>
                <w:lang w:eastAsia="ru-RU"/>
              </w:rPr>
              <w:t>в тех случаях, когда в отчетности отражается единица измерения, указанная в счете, и она отличается от базисной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Цена за единицу/группу единиц в расчете на единицу измерения в валюте  по умолчанию, указанной в Заголовке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(если отражена) или дата выставления счета-фактуры (если не отражена дата возникновения налогового обязательства)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Ссылки (References)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Корректировка (Credit Note)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корректировку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4.1.4.20.16.1.1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корректировку к основному  счету-фактуре, указывается номер основного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4.1.4.20.16.1.2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корректировки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строки счёт-фактуры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строке счета-фактуры (Invoice Line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в строке счёт-фактуры без учета налогов и затрат на перевозку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4.1.4.20.18.1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4.1.4.20.18.2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4.1.4.20.18.3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4.1.4.20.18.4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 являются суммы на уровне строки  дебетовой или кредитовой проводкой. Сумма должна соответствовать сумме, соответствующего документа бухгалтерского учёта (тр</w:t>
            </w:r>
            <w:r w:rsidR="00305659" w:rsidRPr="00EE0B70">
              <w:rPr>
                <w:rFonts w:eastAsia="Times New Roman"/>
                <w:color w:val="000000"/>
                <w:sz w:val="20"/>
                <w:szCs w:val="20"/>
                <w:lang w:eastAsia="ru-RU"/>
              </w:rPr>
              <w:t>анзакции), отраженного в учете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4.1.4.20.20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затрат на транспортировку (Shipping Costs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затрат на транспортировку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налоге по строке документа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НДС или акциз.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4.1.4.20.21.7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освобождения от налога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4.1.4.20.21.8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месяца или квартала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расчётах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скидки, причина скидки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 которую был осуществлен платёж</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фактического платежа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Механизм расчета (Payment Mechanism)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Безналичные/наличные расчёты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по счёту-фактуре и сумма из счёт-фактуры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Контролирует общую сумму налога. Итоговая налоговая база и сумма налога по виду налога/коду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НДС или акциз.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Трехбуквенный код валюты в соответствии со стандартом ISO </w:t>
            </w:r>
            <w:r w:rsidRPr="00EE0B70">
              <w:rPr>
                <w:rFonts w:eastAsia="Times New Roman"/>
                <w:color w:val="000000"/>
                <w:sz w:val="20"/>
                <w:szCs w:val="20"/>
                <w:lang w:eastAsia="ru-RU"/>
              </w:rPr>
              <w:lastRenderedPageBreak/>
              <w:t>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освобождения от налога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месяца или квартала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затрат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перевозку</w:t>
            </w:r>
            <w:r w:rsidRPr="00EE0B70">
              <w:rPr>
                <w:rFonts w:eastAsia="Times New Roman"/>
                <w:color w:val="000000"/>
                <w:sz w:val="20"/>
                <w:szCs w:val="20"/>
                <w:lang w:val="en-US" w:eastAsia="ru-RU"/>
              </w:rPr>
              <w:t xml:space="preserve"> (Shipping Costs Amount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Контрольная итоговая сумма затрат на перевозку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4.1.4.22.4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включая налог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Входящие счета-фактуры (Purchase Invoices)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входящих счетах-фактурах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Число записей в бухгалтерской книге компании, относящиеся к входящим счетам-фактуры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дебетовая сумма по всем счетам, относящимся к сходящим счетам-фактуры,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кредитовая сумма по всем счетам, относящимся к входящим счетам-фактуры,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Счет-фактура (invoice)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Входящая счет-фактура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счета-фактуры (invoice no)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покупателе (customer info)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покупателе (клиенте)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(Billing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 (Supplier Info)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поставщике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адрес (Billing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отгрузки</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4.2.4.3.3.9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платежу. Может включать в себя идентификатор счета и субсчёта.  Может включать центры затрат, такие как компания, подразделение, регион, группа и филиал/департамент.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структурного подразделения (branch store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Номер структурного подразделения, если нет в составе идентификатора </w:t>
            </w:r>
            <w:r w:rsidRPr="00EE0B70">
              <w:rPr>
                <w:rFonts w:eastAsia="Times New Roman"/>
                <w:color w:val="000000"/>
                <w:sz w:val="20"/>
                <w:szCs w:val="20"/>
                <w:lang w:eastAsia="ru-RU"/>
              </w:rPr>
              <w:lastRenderedPageBreak/>
              <w:t>клиента/поставщика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Учетный период (номер месяца от 1 до 12, может быть 13, 14 ,15, ... для операций последнего месяца)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Год учетного периода (в диапазоне от 1970 до 2100)</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счета-фактуры (invoice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указанная в счет-фактуре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счета-фактуры (invoice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счета-фактуры: счет-фактура, дополнительный счёт-фактура, исправленный счёт-фактура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получателя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4.2.4.10.6.9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грузоотправителя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Дата доставки (Delivery </w:t>
            </w:r>
            <w:r w:rsidRPr="00EE0B70">
              <w:rPr>
                <w:rFonts w:eastAsia="Times New Roman"/>
                <w:color w:val="000000"/>
                <w:sz w:val="20"/>
                <w:szCs w:val="20"/>
                <w:lang w:eastAsia="ru-RU"/>
              </w:rPr>
              <w:lastRenderedPageBreak/>
              <w:t>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lastRenderedPageBreak/>
              <w:t xml:space="preserve">Дата поставки товаров (в формате </w:t>
            </w:r>
            <w:r w:rsidRPr="00EE0B70">
              <w:rPr>
                <w:rFonts w:eastAsia="Times New Roman"/>
                <w:color w:val="000000"/>
                <w:sz w:val="20"/>
                <w:szCs w:val="20"/>
                <w:lang w:eastAsia="ru-RU"/>
              </w:rPr>
              <w:lastRenderedPageBreak/>
              <w:t>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w:t>
            </w:r>
            <w:r w:rsidRPr="00EE0B70">
              <w:rPr>
                <w:rFonts w:eastAsia="Times New Roman"/>
                <w:color w:val="000000"/>
                <w:sz w:val="20"/>
                <w:szCs w:val="20"/>
                <w:lang w:eastAsia="ru-RU"/>
              </w:rPr>
              <w:t xml:space="preserve">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4.2.4.11.6.9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Условия оплаты (payment terms)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Условия оплаты данного счета: предоплата (полная или частичная), постоплата, оплата частями, рассрочка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самовыставления счетов (self biling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показывающий на наличие между контрагентами соглашения о самовыставлении счетов-фактур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лице или приложении, сделавшем проводку счёта-фактуры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публикации в главную книгу (gl posting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постирования счёт-фактуры в Главную книгу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партии, присвоенный системой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созданный системой для документа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305659">
        <w:trPr>
          <w:trHeight w:val="424"/>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Номер документа бухгалтерского учёта (транзакции), относящийся к счёт-фактуре. Может содержать множество различных уровней для идентификации транзакции в </w:t>
            </w:r>
            <w:r w:rsidRPr="00EE0B70">
              <w:rPr>
                <w:rFonts w:eastAsia="Times New Roman"/>
                <w:color w:val="000000"/>
                <w:sz w:val="20"/>
                <w:szCs w:val="20"/>
                <w:lang w:eastAsia="ru-RU"/>
              </w:rPr>
              <w:lastRenderedPageBreak/>
              <w:t>зависимости от применяемой степени детализации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Номера квитанций (Receipt Numbers)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получения. Может быть единый номер, диапазон номеров или список номеров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счёта-фактуры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счета-фактуры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входящему счёту-фактуре.  Может включать идентификатор субсчета. Может содержать множество различных уровней для идентификации счета в зависимости от применяемой степени детализации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Аналитики (Analysis)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Идентификаторы аналитик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Вид аналитики. До уровня детализации аналитики которая ведется на предприятии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Значение аналитики: на какой кост-центр распространяется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применяемая для аналитики, например, сумма, относимая на данный кост-центр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4.2.4.20.3.3.4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заказ (Order References)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Соответствующая ссылка на заказ</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заказа (Originating 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Сформированный номер заказа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(Order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заказа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получателя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4.2.4.20.5.4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 xml:space="preserve">. </w:t>
            </w:r>
            <w:r w:rsidRPr="00EE0B70">
              <w:rPr>
                <w:rFonts w:eastAsia="Times New Roman"/>
                <w:color w:val="000000"/>
                <w:sz w:val="20"/>
                <w:szCs w:val="20"/>
                <w:lang w:eastAsia="ru-RU"/>
              </w:rPr>
              <w:t>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4.2.4.20.5.6.9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грузоотправителя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4.2.4.20.6.6.7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w:t>
            </w:r>
            <w:r w:rsidR="00305659" w:rsidRPr="00EE0B70">
              <w:rPr>
                <w:rFonts w:eastAsia="Times New Roman"/>
                <w:color w:val="000000"/>
                <w:sz w:val="20"/>
                <w:szCs w:val="20"/>
                <w:lang w:eastAsia="ru-RU"/>
              </w:rPr>
              <w:t xml:space="preserve">. </w:t>
            </w:r>
            <w:r w:rsidRPr="00EE0B70">
              <w:rPr>
                <w:rFonts w:eastAsia="Times New Roman"/>
                <w:color w:val="000000"/>
                <w:sz w:val="20"/>
                <w:szCs w:val="20"/>
                <w:lang w:eastAsia="ru-RU"/>
              </w:rPr>
              <w:t>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4.2.4.20.6.6.9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товары / услуги (Goods Services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Индикатор, указывающий на товары или услуги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продукта (Product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Унифицированный код товара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продукта (Product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товаров или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Доставка (Delivery)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дате или сроке поставки товаров или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по движения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доставки (Delivery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Временные рамки поставки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 (From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начала поставки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4.2.4.20.10.3.2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 (To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окончания поставки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поставленных товаров и услуг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по счету-фактуре (Invoice UOM)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количественного измерения, например пачка из 12 штук</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Коэффициент пересчета единицы измерения, указанной в счете, в базисную единицу измерения Нужен только в тех случаях, когда в отчетности отражается единица измерения, указанная в счете, и она отличается от базисной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Цена за единицу (Unit Price)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Цена за единицу/группу единиц в расчете на единицу измерения в валюте  по умолчанию, указанной в Заголовке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(если отражена) или дата выставления счета-фактуры (если не отражена дата возникновения налогового обязательства)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Ссылки (References)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Корректировка (Credit Note)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корректировку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4.2.4.20.16.1.1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корректировку к основному  счету-фактуре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4.2.4.20.16.1.2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корректировки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строки счёт -фактуры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строке счета-фактуры (Invoice Line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в строке счёт-фактуры без учета налогов и затрат на перевозку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4.2.4.20.18.1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4.2.4.20.18.2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4.2.4.20.18.3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4.2.4.20.18.4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Указывает, являются суммы на уровне строки  дебетовой или кредитовой проводкой. Сумма должна соответствовать сумме, соответствующего документа бухгалтерского учёта (транзакции), отраженного в учете.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затрат на транспортировку (Shipping Costs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затрат на перевозку (фрахтование)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налоге по строке документа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НДС или акциз.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4.2.4.20.21.4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освобождения от налога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4.2.4.20.21.8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месяца или квартала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расчётах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скидки, причина скидки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 которую был осуществлен платёж</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фактического платежа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Механизм расчета </w:t>
            </w:r>
            <w:r w:rsidRPr="00EE0B70">
              <w:rPr>
                <w:rFonts w:eastAsia="Times New Roman"/>
                <w:color w:val="000000"/>
                <w:sz w:val="20"/>
                <w:szCs w:val="20"/>
                <w:lang w:eastAsia="ru-RU"/>
              </w:rPr>
              <w:lastRenderedPageBreak/>
              <w:t>(Payment Mechanism)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lastRenderedPageBreak/>
              <w:t>Безналичные/наличные расчёты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Итоговая налоговая информация по счёту-фактуре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итого (Tax Information Totals)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Контролирует общую сумму налога. Итоговая налоговая база и сумма налога по виду налога/коду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НДС или акциз.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освобождения от налога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месяца или квартала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затрат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на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перевозку</w:t>
            </w:r>
            <w:r w:rsidRPr="00EE0B70">
              <w:rPr>
                <w:rFonts w:eastAsia="Times New Roman"/>
                <w:color w:val="000000"/>
                <w:sz w:val="20"/>
                <w:szCs w:val="20"/>
                <w:lang w:val="en-US" w:eastAsia="ru-RU"/>
              </w:rPr>
              <w:t xml:space="preserve"> (Shipping Costs Amount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Контрольная итоговая сумма затрат на перевозку</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4.2.4.22.4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включая налог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Платежи (Payments)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Платежи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Число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входов</w:t>
            </w:r>
            <w:r w:rsidRPr="00EE0B70">
              <w:rPr>
                <w:rFonts w:eastAsia="Times New Roman"/>
                <w:color w:val="000000"/>
                <w:sz w:val="20"/>
                <w:szCs w:val="20"/>
                <w:lang w:val="en-US" w:eastAsia="ru-RU"/>
              </w:rPr>
              <w:t xml:space="preserve"> (number of entries)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Число записей в бухгалтерской книги компании, относящиеся к платежам</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дебету (total debit)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дебетовая сумма по всем счетам, относящимся к платежам,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Итого по кредиту (total credit)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кредитовая сумма по всем счетам, относящимся к платежам, в валюте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Платеж (Payment)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Документы отражающие движение денег на счётах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платежного документа (Payment Ref No)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отражающего платеж компании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Учетный период (номер месяца от 1 до 12, может быть 13, 14 ,15, ... для операций последнего месяца)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год (period year)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Год учетного периода (в диапазоне от 1970 до 2100)</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бухгалтерского учёта (транзакции), который относится к платежу. Может содержать множество различный уровней для идентификации транзакции Может включать центры затрат, такие как компания, подразделение, регион, группа и филиал/департамент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транзакции (Transaction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документа бухгалтерского учёта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Метод платежа (Payment Method)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Безналичные расчёты: с помощью платёжных поручений, посредством аккредитива, посредством инкассовых поручений или инкассо, через чековые книжки, с использованием пластиковых карт, посредством перевода электронных денег, а также наличные расчёты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документа отражающего платеж</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партии (Batch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партии товара, присвоенный системой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созданный системой для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лице или приложении, сделавшем проводку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по строке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первичного документа (Source  Document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Исходный первичный документ, к которому относится строка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4.3.4.11.3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платежу. Может включать в себя идентификатор счета и субсчёта.  Может включать центры затрат, такие как компания, подразделение, регион, группа и филиал/департамент.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Аналитики (Analysis)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Идентификаторы аналитик</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24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аналитики (analysis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аналитики: виды страховых взносов, оценочные обязательства, банковские счета, виды начислений оплаты труда, вида активов и обязательств, виды стоимости, виды платежей в бюджет, контрагенты, документы реализации, доходы бедующих периодов,  покупатели, продукция, прочие доходы и расходы, партии, прибыли и убытки, статьи затрат, счета-фактуры выданные, счета-фактуры полученные, ценные бумаги и т.д.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аналитики (analysis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Значение аналитики: на какой центр затрат распространяется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аналитики (analysis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применяемая для аналитики, например, сумма, относимая на данный кост-центр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4.3.4.11.4.3.4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(если отражена) или дата выставления счета-фактуры (если не отражена дата возникновения налогового обязательства)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4.3.4.11.8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строки платежа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Индикатор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дебет</w:t>
            </w:r>
            <w:r w:rsidRPr="00EE0B70">
              <w:rPr>
                <w:rFonts w:eastAsia="Times New Roman"/>
                <w:color w:val="000000"/>
                <w:sz w:val="20"/>
                <w:szCs w:val="20"/>
                <w:lang w:val="en-US" w:eastAsia="ru-RU"/>
              </w:rPr>
              <w:t>/</w:t>
            </w:r>
            <w:r w:rsidRPr="00EE0B70">
              <w:rPr>
                <w:rFonts w:eastAsia="Times New Roman"/>
                <w:color w:val="000000"/>
                <w:sz w:val="20"/>
                <w:szCs w:val="20"/>
                <w:lang w:eastAsia="ru-RU"/>
              </w:rPr>
              <w:t>кредит</w:t>
            </w:r>
            <w:r w:rsidRPr="00EE0B70">
              <w:rPr>
                <w:rFonts w:eastAsia="Times New Roman"/>
                <w:color w:val="000000"/>
                <w:sz w:val="20"/>
                <w:szCs w:val="20"/>
                <w:lang w:val="en-US" w:eastAsia="ru-RU"/>
              </w:rPr>
              <w:t xml:space="preserve"> (Debit Credit Indicator)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Указывает, являются суммы на уровне строки  дебетовой или кредитовой проводкой. Сумма должна соответствовать сумме, соответствующего документа бухгалтерского учёта (транзакции), отраженного в учете.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строке платежа (Payment Line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по строке платежа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налоге по строке документа бухгалтерского учёта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КПН, НДС, акциз и т.д.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Адвалорная 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4.3.4.11.11.6.4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освобождения от налога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4.3.4.11.11.8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Расчет (Settlement)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Детальная информация о расчётах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Скидка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при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расчете</w:t>
            </w:r>
            <w:r w:rsidRPr="00EE0B70">
              <w:rPr>
                <w:rFonts w:eastAsia="Times New Roman"/>
                <w:color w:val="000000"/>
                <w:sz w:val="20"/>
                <w:szCs w:val="20"/>
                <w:lang w:val="en-US" w:eastAsia="ru-RU"/>
              </w:rPr>
              <w:t xml:space="preserve"> (Settlement Discount)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скидки, причина скидки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расчета (Settlement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 которую был осуществлен платёж</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расчета (Settlement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фактического платежа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Механизм расчета (Payment Mechanism)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Безналичные/наличные расчёты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Итоги документов (Document Totals)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по платежу и сумма платежа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итоги (Tax Information Totals)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Контролирует общую сумму налога к уплате: Итоговая налоговая база и сумма налога по виду налога/коду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КПН, НДС, акциз и т.д.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Адвалорная 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305659">
        <w:trPr>
          <w:trHeight w:val="282"/>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w:t>
            </w:r>
            <w:r w:rsidRPr="00EE0B70">
              <w:rPr>
                <w:rFonts w:eastAsia="Times New Roman"/>
                <w:color w:val="000000"/>
                <w:sz w:val="20"/>
                <w:szCs w:val="20"/>
                <w:lang w:eastAsia="ru-RU"/>
              </w:rPr>
              <w:lastRenderedPageBreak/>
              <w:t xml:space="preserve">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применения налоговой льготы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4.3.4.13.1.8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(Net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платежа, без учёта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4.3.4.13.3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(Gross Total)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Общая сумма платежа. Включая налог</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Движение</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товаров</w:t>
            </w:r>
            <w:r w:rsidRPr="00EE0B70">
              <w:rPr>
                <w:rFonts w:eastAsia="Times New Roman"/>
                <w:color w:val="000000"/>
                <w:sz w:val="20"/>
                <w:szCs w:val="20"/>
                <w:lang w:val="en-US" w:eastAsia="ru-RU"/>
              </w:rPr>
              <w:t xml:space="preserve"> (Movement Of Goods)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движении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Количество</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строк</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(Number Of Movement Lines)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транзакций по перемещению товаров в выбранный период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Общее количество полученных товаров (Total Quantity Received)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полученных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Общее количество отпущенных товаров (Total Quantity Issued)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товаров отпущенных за выбранный период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Движение запасов (Stock Movement)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перемещение (Movement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перемещения (Movement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документа по движения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публикации перемещения (Movement Posting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постирования документа по движению товаров в учетную систему, если отличается от даты документа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Время публикации перемещения (Movement Posting Time)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Время постирования документа по движению товаров в учетную систему (используется совместно с Movement Posting Date)</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4.4.4.5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(Tax Point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возникновения налогового обязательства (если отражена) или дата выставления счета-фактуры (если не отражена дата возникновения налогового обязательства)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перемещения (Movement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движения отражает вид процесса для основных направлений. Например, производство, продажи, закупки и т.д. (согласно кодировке 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источника (Source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Сведения о лице или приложении, сделавшем проводку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Системный идентификатор (System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созданный системой для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документ (Document Reference)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Ссылка на документ, подтверждающий необходимость движения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8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4.4.4.9.1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документа (Document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первичного документа, подтверждающего необходимость движения товаров. Например, договор с поставщиком, договор с покупателем, договор аренды, бухгалтерский отчёт, приказ по кадрам, регламент, приказ по основной деятельности, трудовой договор, поступление, принятие к учёту, счёт-фактура, списание с расчётного счёта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4.4.4.9.2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(Document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первичного документа, подтверждающего необходимость движения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4.4.4.9.3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документа (Document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первичного документа, подтверждающего необходимость движения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(Line)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Строка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(Line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строки документа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счета (Account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для отслеживания счёта, относящегося к движению товаров. Может включать в себя идентификатор счета и субсчёта.  Может включать центры затрат, такие как компания, подразделение, регион, группа и филиал/департамент.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8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4.4.4.10.3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транзакции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бухгалтерского учёта (транзакции), относящийся к первичному документу по движению товаров. Может содержать множество различный уровней для идентификации транзакции Может включать центры затрат, такие как компания, подразделение, регион, группа и филиал/департамент</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покупателя (Customer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покупателя (клиента)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Отправлено (Ship To)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получателя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3B0A06"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4.4.4.10.6.6.9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Доставлено из (Ship From)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Реквизиты грузоотправителя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(Delivery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поставки (номер)</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(Delivery Date)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поставки товаров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4.4.4.10.7.3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склада (Warehouse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склада, где хранятся товары, а также для идентификации незавершенного производства или запасов в пути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местоположения (Location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Место товара на складе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ссылочный номер (UCR)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номер накладной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4.4.4.10.7.6.9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товара (Product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Унифицированный код товара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Номер</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счета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товара</w:t>
            </w:r>
            <w:r w:rsidRPr="00EE0B70">
              <w:rPr>
                <w:rFonts w:eastAsia="Times New Roman"/>
                <w:color w:val="000000"/>
                <w:sz w:val="20"/>
                <w:szCs w:val="20"/>
                <w:lang w:val="en-US" w:eastAsia="ru-RU"/>
              </w:rPr>
              <w:t xml:space="preserve"> (Stock Account No)</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Серийный номер партии. Не используется в случае, если в код товара входит только одна партия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4.4.4.10.10</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(Quantity)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по счету-фактуре (Invoice UOM)</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Единица измерения. Например: литры, тонны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Коэффициент</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перевода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единиц</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измерения</w:t>
            </w:r>
            <w:r w:rsidRPr="00EE0B70">
              <w:rPr>
                <w:rFonts w:eastAsia="Times New Roman"/>
                <w:color w:val="000000"/>
                <w:sz w:val="20"/>
                <w:szCs w:val="20"/>
                <w:lang w:val="en-US" w:eastAsia="ru-RU"/>
              </w:rPr>
              <w:t xml:space="preserve"> (UOM To UOM Base Conversion Factor)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Коэффициент пересчета единицы измерения, указанной в счете, в базисную единицу измерения Нужен только в тех случаях, когда в отчетности отражается единица измерения, указанная в счете, и она отличается от базисной единицы измерения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Учетная стоимость (Book Value)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из документа бухгалтерского учёта соответствующего документу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Подтип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перемещения</w:t>
            </w:r>
            <w:r w:rsidRPr="00EE0B70">
              <w:rPr>
                <w:rFonts w:eastAsia="Times New Roman"/>
                <w:color w:val="000000"/>
                <w:sz w:val="20"/>
                <w:szCs w:val="20"/>
                <w:lang w:val="en-US" w:eastAsia="ru-RU"/>
              </w:rPr>
              <w:t xml:space="preserve"> (Movement Sub Type)</w:t>
            </w:r>
          </w:p>
        </w:tc>
        <w:tc>
          <w:tcPr>
            <w:tcW w:w="1592" w:type="pct"/>
            <w:shd w:val="clear" w:color="auto" w:fill="auto"/>
            <w:vAlign w:val="center"/>
            <w:hideMark/>
          </w:tcPr>
          <w:p w:rsidR="00DE10D3" w:rsidRPr="00EE0B70" w:rsidRDefault="00DE10D3" w:rsidP="00305659">
            <w:pPr>
              <w:contextualSpacing/>
              <w:jc w:val="both"/>
              <w:rPr>
                <w:rFonts w:eastAsia="Times New Roman"/>
                <w:color w:val="212121"/>
                <w:sz w:val="20"/>
                <w:szCs w:val="20"/>
                <w:lang w:eastAsia="ru-RU"/>
              </w:rPr>
            </w:pPr>
            <w:r w:rsidRPr="00EE0B70">
              <w:rPr>
                <w:rFonts w:eastAsia="Times New Roman"/>
                <w:color w:val="212121"/>
                <w:sz w:val="20"/>
                <w:szCs w:val="20"/>
                <w:lang w:eastAsia="ru-RU"/>
              </w:rPr>
              <w:t xml:space="preserve">Тип движения товара на уровне строки (Поступление, приём, внутреннее перемещение, выбытие, списание) согласно </w:t>
            </w:r>
            <w:r w:rsidRPr="00EE0B70">
              <w:rPr>
                <w:rFonts w:eastAsia="Times New Roman"/>
                <w:color w:val="212121"/>
                <w:sz w:val="20"/>
                <w:szCs w:val="20"/>
                <w:lang w:eastAsia="ru-RU"/>
              </w:rPr>
              <w:lastRenderedPageBreak/>
              <w:t>кодировке налогоплательщика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lastRenderedPageBreak/>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Комментарии к перемещению (Movement Comments)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движения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информация (tax information)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налоге в документе по движению товаров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налога (tax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Вид налога. Например, НДС или акциз.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(tax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налога.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Процентная ставка налога (tax percentage)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ставка. Данные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Налоговая база (tax base)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База, используемая для расчета налога. Для этого может использоваться какая-либо сумма или же количество (например, в литрах)</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базы (tax base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 xml:space="preserve">Описание значения в разделе Налоговая База. Например, количество литров для целей акцизов на алкоголь, количество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налога (tax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Указывается в валюте, используемой в Заголовке  по умолчанию</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Код валюты (Currency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Трехбуквенный код валюты в соответствии со стандартом ISO 4217. Пример: EUR для евро или USD для долларов США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валюте</w:t>
            </w:r>
            <w:r w:rsidRPr="00EE0B70">
              <w:rPr>
                <w:rFonts w:eastAsia="Times New Roman"/>
                <w:color w:val="000000"/>
                <w:sz w:val="20"/>
                <w:szCs w:val="20"/>
                <w:lang w:val="en-US" w:eastAsia="ru-RU"/>
              </w:rPr>
              <w:t xml:space="preserve"> (Currency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Заполняется если операция выражена в  валюте, отличной от валюты ведения учета (функциональной).</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4.4.4.10.16.6.4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Обменный курс) Exchange Rate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Используемый обменный курс валют. Сумма в валюте х Обменный Курс = Сумма. Заполняется при отражении операции в иностраннной валюте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налоговой льготы (Tax Exemption Reason)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Причина или обоснование для применения налоговой льготы или снижения ставки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4.4.410.16.8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Период налоговой декларации (Tax Declaration Period)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месяца или квартала для отражения в соответствующей декларации в которой налоговому органу сообщается о сумме налога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Движения активов (Asset Transactions)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Движение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движений активов (Number Of Asset Transactions)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Количество документов по движению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Движение актива (Asset Transaction)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из документа по движению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движения актива (Asset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(номер) документа по движению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4.5.2.2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актива (Asset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актива в документе по движению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12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Transaction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вида движения активов. Виды движения: поступление, принятие к учёту, списание, выбытие, амортизация, модернизация, консервация, расконсервация и т.д. (согласно кодировке налогоплательщика )</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(Description)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Описание движения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Дата движения актива (Asset Transaction Date)</w:t>
            </w:r>
          </w:p>
        </w:tc>
        <w:tc>
          <w:tcPr>
            <w:tcW w:w="1592" w:type="pct"/>
            <w:shd w:val="clear" w:color="auto" w:fill="auto"/>
            <w:vAlign w:val="center"/>
            <w:hideMark/>
          </w:tcPr>
          <w:p w:rsidR="00DE10D3" w:rsidRPr="00EE0B70" w:rsidRDefault="00DE10D3" w:rsidP="00305659">
            <w:pPr>
              <w:contextualSpacing/>
              <w:jc w:val="both"/>
              <w:rPr>
                <w:rFonts w:eastAsia="Times New Roman"/>
                <w:color w:val="212121"/>
                <w:sz w:val="20"/>
                <w:szCs w:val="20"/>
                <w:lang w:eastAsia="ru-RU"/>
              </w:rPr>
            </w:pPr>
            <w:r w:rsidRPr="00EE0B70">
              <w:rPr>
                <w:rFonts w:eastAsia="Times New Roman"/>
                <w:color w:val="212121"/>
                <w:sz w:val="20"/>
                <w:szCs w:val="20"/>
                <w:lang w:eastAsia="ru-RU"/>
              </w:rPr>
              <w:t>Дата проводки документа по движению активов (в формате ГГГГ-ММ-ДД)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Поставщик (Supplier)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поставщике</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 (Supplier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поставщика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поставщика (Supplier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Уникальный код поставщика из справочника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адрес (Postal Address)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Адрес склада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Наименование улицы (street name)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Улица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(number)</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офиса или квартиры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 (Additional Address Detail)</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Дополнительные детали адреса</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Строение (building)</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здания или строения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4.5.2.6.3.5</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 (City)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Город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3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4.5.2.6.3.6</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Почтовый индекс (postal code)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Индекс</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Регион (region)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Специальный для страны  код, указывающий регион для налогового органа Кодировки регионов указаны в ISO 3166-2. Пример: KZ-ALA для Алматы</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Страна (country)</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Двухбуквенный код страны в соответствии со стандартом  ISO 3166-1 alpha 2  Например, KZ для Республики Казахстан</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4.5.2.6.3.9</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Тип адреса (address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Эта строка нужна, когда указывается несколько адресов. Указание на тип адреса. Типы: юридический адрес, адрес местонахождения</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Нет</w:t>
            </w:r>
          </w:p>
        </w:tc>
      </w:tr>
      <w:tr w:rsidR="00DE10D3" w:rsidRPr="00EE0B70" w:rsidTr="005C7228">
        <w:trPr>
          <w:trHeight w:val="15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4.5.2.7</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Идентификатор движения (Transaction ID)</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Номер документа бухгалтерского учёта (транзакции), относящийся к первичному документу по движению активов. Может содержать множество различный уровней для идентификации транзакции в зависимости от применяемых типов аналитики.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4.5.2.8</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активов</w:t>
            </w:r>
            <w:r w:rsidRPr="00EE0B70">
              <w:rPr>
                <w:rFonts w:eastAsia="Times New Roman"/>
                <w:color w:val="000000"/>
                <w:sz w:val="20"/>
                <w:szCs w:val="20"/>
                <w:lang w:val="en-US" w:eastAsia="ru-RU"/>
              </w:rPr>
              <w:t xml:space="preserve"> (Asset Transaction Valuations)</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видах оценки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4.5.2.8.1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Оценка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движения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активов</w:t>
            </w:r>
            <w:r w:rsidRPr="00EE0B70">
              <w:rPr>
                <w:rFonts w:eastAsia="Times New Roman"/>
                <w:color w:val="000000"/>
                <w:sz w:val="20"/>
                <w:szCs w:val="20"/>
                <w:lang w:val="en-US" w:eastAsia="ru-RU"/>
              </w:rPr>
              <w:t xml:space="preserve"> (Asset Transaction Valuation)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Информация о видах оценки активов</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lastRenderedPageBreak/>
              <w:t>4.5.2.8.1.1</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Тип</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оценки</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актива</w:t>
            </w:r>
            <w:r w:rsidRPr="00EE0B70">
              <w:rPr>
                <w:rFonts w:eastAsia="Times New Roman"/>
                <w:color w:val="000000"/>
                <w:sz w:val="20"/>
                <w:szCs w:val="20"/>
                <w:lang w:val="en-US" w:eastAsia="ru-RU"/>
              </w:rPr>
              <w:t xml:space="preserve"> (Asset Valuation Type)</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Описывает цель отчетности: коммерческая (для внутренних целей компании), налоговая отчетность в стране 1, налоговая отчетность в стране 2 и т.д.</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9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4.5.2.8.1.2</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производство актива по операции (Acquisition And Production Costs On Transaction)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Затраты на приобретение и (или) производство актива в валюте  по умолчанию, указанной в Заголовке, на дату операции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EE0B70"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4.5.2.8.1.3</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val="en-US" w:eastAsia="ru-RU"/>
              </w:rPr>
            </w:pPr>
            <w:r w:rsidRPr="00EE0B70">
              <w:rPr>
                <w:rFonts w:eastAsia="Times New Roman"/>
                <w:color w:val="000000"/>
                <w:sz w:val="20"/>
                <w:szCs w:val="20"/>
                <w:lang w:eastAsia="ru-RU"/>
              </w:rPr>
              <w:t>Учетная</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сумма</w:t>
            </w:r>
            <w:r w:rsidRPr="00EE0B70">
              <w:rPr>
                <w:rFonts w:eastAsia="Times New Roman"/>
                <w:color w:val="000000"/>
                <w:sz w:val="20"/>
                <w:szCs w:val="20"/>
                <w:lang w:val="en-US" w:eastAsia="ru-RU"/>
              </w:rPr>
              <w:t xml:space="preserve"> </w:t>
            </w:r>
            <w:r w:rsidRPr="00EE0B70">
              <w:rPr>
                <w:rFonts w:eastAsia="Times New Roman"/>
                <w:color w:val="000000"/>
                <w:sz w:val="20"/>
                <w:szCs w:val="20"/>
                <w:lang w:eastAsia="ru-RU"/>
              </w:rPr>
              <w:t>операции</w:t>
            </w:r>
            <w:r w:rsidRPr="00EE0B70">
              <w:rPr>
                <w:rFonts w:eastAsia="Times New Roman"/>
                <w:color w:val="000000"/>
                <w:sz w:val="20"/>
                <w:szCs w:val="20"/>
                <w:lang w:val="en-US" w:eastAsia="ru-RU"/>
              </w:rPr>
              <w:t xml:space="preserve"> (Book Value On Transaction)</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Балансовая стоимость актива в валюте  по умолчанию, указанной в Заголовке, на дату операции</w:t>
            </w:r>
          </w:p>
        </w:tc>
        <w:tc>
          <w:tcPr>
            <w:tcW w:w="1131" w:type="pct"/>
            <w:shd w:val="clear" w:color="auto" w:fill="auto"/>
            <w:vAlign w:val="center"/>
            <w:hideMark/>
          </w:tcPr>
          <w:p w:rsidR="00DE10D3" w:rsidRPr="00EE0B70"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r w:rsidR="00DE10D3" w:rsidRPr="0010161E" w:rsidTr="005C7228">
        <w:trPr>
          <w:trHeight w:val="600"/>
        </w:trPr>
        <w:tc>
          <w:tcPr>
            <w:tcW w:w="958" w:type="pct"/>
            <w:shd w:val="clear" w:color="auto" w:fill="auto"/>
            <w:vAlign w:val="center"/>
            <w:hideMark/>
          </w:tcPr>
          <w:p w:rsidR="00DE10D3" w:rsidRPr="00EE0B70" w:rsidRDefault="00DE10D3" w:rsidP="00305659">
            <w:pPr>
              <w:contextualSpacing/>
              <w:rPr>
                <w:rFonts w:eastAsia="Times New Roman"/>
                <w:color w:val="000000"/>
                <w:sz w:val="20"/>
                <w:szCs w:val="20"/>
                <w:lang w:eastAsia="ru-RU"/>
              </w:rPr>
            </w:pPr>
            <w:r w:rsidRPr="00EE0B70">
              <w:rPr>
                <w:rFonts w:eastAsia="Times New Roman"/>
                <w:color w:val="000000"/>
                <w:sz w:val="20"/>
                <w:szCs w:val="20"/>
                <w:lang w:eastAsia="ru-RU"/>
              </w:rPr>
              <w:t>4.5.2.8.1.4</w:t>
            </w:r>
          </w:p>
        </w:tc>
        <w:tc>
          <w:tcPr>
            <w:tcW w:w="1318"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Сумма операции с активом (Asset Transaction Amount)</w:t>
            </w:r>
          </w:p>
        </w:tc>
        <w:tc>
          <w:tcPr>
            <w:tcW w:w="1592" w:type="pct"/>
            <w:shd w:val="clear" w:color="auto" w:fill="auto"/>
            <w:vAlign w:val="center"/>
            <w:hideMark/>
          </w:tcPr>
          <w:p w:rsidR="00DE10D3" w:rsidRPr="00EE0B70" w:rsidRDefault="00DE10D3" w:rsidP="00305659">
            <w:pPr>
              <w:contextualSpacing/>
              <w:jc w:val="both"/>
              <w:rPr>
                <w:rFonts w:eastAsia="Times New Roman"/>
                <w:color w:val="000000"/>
                <w:sz w:val="20"/>
                <w:szCs w:val="20"/>
                <w:lang w:eastAsia="ru-RU"/>
              </w:rPr>
            </w:pPr>
            <w:r w:rsidRPr="00EE0B70">
              <w:rPr>
                <w:rFonts w:eastAsia="Times New Roman"/>
                <w:color w:val="000000"/>
                <w:sz w:val="20"/>
                <w:szCs w:val="20"/>
                <w:lang w:eastAsia="ru-RU"/>
              </w:rPr>
              <w:t>Чистая сумма операции с активом в валюте  по умолчанию, указанной в Заголовке; например, чистая выручка от продаж</w:t>
            </w:r>
          </w:p>
        </w:tc>
        <w:tc>
          <w:tcPr>
            <w:tcW w:w="1131" w:type="pct"/>
            <w:shd w:val="clear" w:color="auto" w:fill="auto"/>
            <w:vAlign w:val="center"/>
            <w:hideMark/>
          </w:tcPr>
          <w:p w:rsidR="00DE10D3" w:rsidRPr="0010161E" w:rsidRDefault="00A94325" w:rsidP="00305659">
            <w:pPr>
              <w:contextualSpacing/>
              <w:jc w:val="center"/>
              <w:rPr>
                <w:rFonts w:eastAsia="Times New Roman"/>
                <w:color w:val="000000"/>
                <w:sz w:val="20"/>
                <w:szCs w:val="20"/>
                <w:lang w:eastAsia="ru-RU"/>
              </w:rPr>
            </w:pPr>
            <w:r w:rsidRPr="00EE0B70">
              <w:rPr>
                <w:rFonts w:eastAsia="Times New Roman"/>
                <w:color w:val="000000"/>
                <w:sz w:val="20"/>
                <w:szCs w:val="20"/>
                <w:lang w:eastAsia="ru-RU"/>
              </w:rPr>
              <w:t>Да</w:t>
            </w:r>
          </w:p>
        </w:tc>
      </w:tr>
    </w:tbl>
    <w:p w:rsidR="00B07E74" w:rsidRPr="0010161E" w:rsidRDefault="00B07E74" w:rsidP="00305659">
      <w:pPr>
        <w:contextualSpacing/>
        <w:rPr>
          <w:rStyle w:val="s0"/>
          <w:sz w:val="28"/>
          <w:szCs w:val="28"/>
        </w:rPr>
      </w:pPr>
    </w:p>
    <w:p w:rsidR="00AF4C7D" w:rsidRPr="0010161E" w:rsidRDefault="00AF4C7D" w:rsidP="00305659">
      <w:pPr>
        <w:contextualSpacing/>
      </w:pPr>
    </w:p>
    <w:p w:rsidR="00305659" w:rsidRPr="0010161E" w:rsidRDefault="00305659">
      <w:pPr>
        <w:contextualSpacing/>
      </w:pPr>
    </w:p>
    <w:sectPr w:rsidR="00305659" w:rsidRPr="0010161E" w:rsidSect="00291142">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428" w:rsidRDefault="00627428" w:rsidP="00394B07">
      <w:r>
        <w:separator/>
      </w:r>
    </w:p>
  </w:endnote>
  <w:endnote w:type="continuationSeparator" w:id="0">
    <w:p w:rsidR="00627428" w:rsidRDefault="00627428" w:rsidP="0039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428" w:rsidRDefault="00627428" w:rsidP="00394B07">
      <w:r>
        <w:separator/>
      </w:r>
    </w:p>
  </w:footnote>
  <w:footnote w:type="continuationSeparator" w:id="0">
    <w:p w:rsidR="00627428" w:rsidRDefault="00627428" w:rsidP="0039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063"/>
      <w:docPartObj>
        <w:docPartGallery w:val="Page Numbers (Top of Page)"/>
        <w:docPartUnique/>
      </w:docPartObj>
    </w:sdtPr>
    <w:sdtEndPr/>
    <w:sdtContent>
      <w:p w:rsidR="00ED19A7" w:rsidRDefault="00ED19A7">
        <w:pPr>
          <w:pStyle w:val="a3"/>
          <w:jc w:val="center"/>
        </w:pPr>
        <w:r w:rsidRPr="00392A5C">
          <w:rPr>
            <w:sz w:val="28"/>
            <w:szCs w:val="28"/>
          </w:rPr>
          <w:fldChar w:fldCharType="begin"/>
        </w:r>
        <w:r w:rsidRPr="00392A5C">
          <w:rPr>
            <w:sz w:val="28"/>
            <w:szCs w:val="28"/>
          </w:rPr>
          <w:instrText xml:space="preserve"> PAGE   \* MERGEFORMAT </w:instrText>
        </w:r>
        <w:r w:rsidRPr="00392A5C">
          <w:rPr>
            <w:sz w:val="28"/>
            <w:szCs w:val="28"/>
          </w:rPr>
          <w:fldChar w:fldCharType="separate"/>
        </w:r>
        <w:r w:rsidR="005D1C24">
          <w:rPr>
            <w:noProof/>
            <w:sz w:val="28"/>
            <w:szCs w:val="28"/>
          </w:rPr>
          <w:t>2</w:t>
        </w:r>
        <w:r w:rsidRPr="00392A5C">
          <w:rPr>
            <w:sz w:val="28"/>
            <w:szCs w:val="28"/>
          </w:rPr>
          <w:fldChar w:fldCharType="end"/>
        </w:r>
      </w:p>
    </w:sdtContent>
  </w:sdt>
  <w:p w:rsidR="00ED19A7" w:rsidRDefault="00ED19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920"/>
    <w:multiLevelType w:val="hybridMultilevel"/>
    <w:tmpl w:val="8F484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B6615"/>
    <w:multiLevelType w:val="hybridMultilevel"/>
    <w:tmpl w:val="3D066508"/>
    <w:lvl w:ilvl="0" w:tplc="67942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4B6DF4"/>
    <w:multiLevelType w:val="hybridMultilevel"/>
    <w:tmpl w:val="2814CC4C"/>
    <w:lvl w:ilvl="0" w:tplc="04190011">
      <w:start w:val="1"/>
      <w:numFmt w:val="decimal"/>
      <w:lvlText w:val="%1)"/>
      <w:lvlJc w:val="left"/>
      <w:pPr>
        <w:ind w:left="2355" w:hanging="360"/>
      </w:pPr>
      <w:rPr>
        <w:rFonts w:hint="default"/>
        <w:color w:val="000000"/>
        <w:sz w:val="28"/>
        <w:szCs w:val="28"/>
      </w:rPr>
    </w:lvl>
    <w:lvl w:ilvl="1" w:tplc="04190019" w:tentative="1">
      <w:start w:val="1"/>
      <w:numFmt w:val="lowerLetter"/>
      <w:lvlText w:val="%2."/>
      <w:lvlJc w:val="left"/>
      <w:pPr>
        <w:ind w:left="3075" w:hanging="360"/>
      </w:pPr>
    </w:lvl>
    <w:lvl w:ilvl="2" w:tplc="0419001B" w:tentative="1">
      <w:start w:val="1"/>
      <w:numFmt w:val="lowerRoman"/>
      <w:lvlText w:val="%3."/>
      <w:lvlJc w:val="right"/>
      <w:pPr>
        <w:ind w:left="3795" w:hanging="180"/>
      </w:pPr>
    </w:lvl>
    <w:lvl w:ilvl="3" w:tplc="0419000F" w:tentative="1">
      <w:start w:val="1"/>
      <w:numFmt w:val="decimal"/>
      <w:lvlText w:val="%4."/>
      <w:lvlJc w:val="left"/>
      <w:pPr>
        <w:ind w:left="4515" w:hanging="360"/>
      </w:pPr>
    </w:lvl>
    <w:lvl w:ilvl="4" w:tplc="04190019" w:tentative="1">
      <w:start w:val="1"/>
      <w:numFmt w:val="lowerLetter"/>
      <w:lvlText w:val="%5."/>
      <w:lvlJc w:val="left"/>
      <w:pPr>
        <w:ind w:left="5235" w:hanging="360"/>
      </w:pPr>
    </w:lvl>
    <w:lvl w:ilvl="5" w:tplc="0419001B" w:tentative="1">
      <w:start w:val="1"/>
      <w:numFmt w:val="lowerRoman"/>
      <w:lvlText w:val="%6."/>
      <w:lvlJc w:val="right"/>
      <w:pPr>
        <w:ind w:left="5955" w:hanging="180"/>
      </w:pPr>
    </w:lvl>
    <w:lvl w:ilvl="6" w:tplc="0419000F" w:tentative="1">
      <w:start w:val="1"/>
      <w:numFmt w:val="decimal"/>
      <w:lvlText w:val="%7."/>
      <w:lvlJc w:val="left"/>
      <w:pPr>
        <w:ind w:left="6675" w:hanging="360"/>
      </w:pPr>
    </w:lvl>
    <w:lvl w:ilvl="7" w:tplc="04190019" w:tentative="1">
      <w:start w:val="1"/>
      <w:numFmt w:val="lowerLetter"/>
      <w:lvlText w:val="%8."/>
      <w:lvlJc w:val="left"/>
      <w:pPr>
        <w:ind w:left="7395" w:hanging="360"/>
      </w:pPr>
    </w:lvl>
    <w:lvl w:ilvl="8" w:tplc="0419001B" w:tentative="1">
      <w:start w:val="1"/>
      <w:numFmt w:val="lowerRoman"/>
      <w:lvlText w:val="%9."/>
      <w:lvlJc w:val="right"/>
      <w:pPr>
        <w:ind w:left="8115" w:hanging="180"/>
      </w:pPr>
    </w:lvl>
  </w:abstractNum>
  <w:abstractNum w:abstractNumId="3" w15:restartNumberingAfterBreak="0">
    <w:nsid w:val="30794B8D"/>
    <w:multiLevelType w:val="hybridMultilevel"/>
    <w:tmpl w:val="493E27C6"/>
    <w:lvl w:ilvl="0" w:tplc="04190011">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4" w15:restartNumberingAfterBreak="0">
    <w:nsid w:val="38FB4345"/>
    <w:multiLevelType w:val="hybridMultilevel"/>
    <w:tmpl w:val="CEE253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3EC3A3A"/>
    <w:multiLevelType w:val="hybridMultilevel"/>
    <w:tmpl w:val="DAD239E2"/>
    <w:lvl w:ilvl="0" w:tplc="00B46FC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67B01110"/>
    <w:multiLevelType w:val="hybridMultilevel"/>
    <w:tmpl w:val="378EA50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8A1EFF"/>
    <w:multiLevelType w:val="hybridMultilevel"/>
    <w:tmpl w:val="83E21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DE249E5"/>
    <w:multiLevelType w:val="hybridMultilevel"/>
    <w:tmpl w:val="3D066508"/>
    <w:lvl w:ilvl="0" w:tplc="67942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5B30E7"/>
    <w:multiLevelType w:val="hybridMultilevel"/>
    <w:tmpl w:val="6C1869CE"/>
    <w:lvl w:ilvl="0" w:tplc="40F0C038">
      <w:start w:val="1"/>
      <w:numFmt w:val="decimal"/>
      <w:lvlText w:val="%1."/>
      <w:lvlJc w:val="left"/>
      <w:pPr>
        <w:ind w:left="107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3"/>
  </w:num>
  <w:num w:numId="4">
    <w:abstractNumId w:val="2"/>
  </w:num>
  <w:num w:numId="5">
    <w:abstractNumId w:val="0"/>
  </w:num>
  <w:num w:numId="6">
    <w:abstractNumId w:val="8"/>
  </w:num>
  <w:num w:numId="7">
    <w:abstractNumId w:val="5"/>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A"/>
    <w:rsid w:val="00017BE2"/>
    <w:rsid w:val="000219ED"/>
    <w:rsid w:val="00021AA3"/>
    <w:rsid w:val="00027807"/>
    <w:rsid w:val="00036407"/>
    <w:rsid w:val="00042763"/>
    <w:rsid w:val="00053B9B"/>
    <w:rsid w:val="00061317"/>
    <w:rsid w:val="0007146A"/>
    <w:rsid w:val="0007317C"/>
    <w:rsid w:val="000847D5"/>
    <w:rsid w:val="00093A09"/>
    <w:rsid w:val="00096031"/>
    <w:rsid w:val="000A20F4"/>
    <w:rsid w:val="000A678E"/>
    <w:rsid w:val="000B60B5"/>
    <w:rsid w:val="000B63BF"/>
    <w:rsid w:val="000C24BA"/>
    <w:rsid w:val="000D2B04"/>
    <w:rsid w:val="000E19F3"/>
    <w:rsid w:val="000E34E2"/>
    <w:rsid w:val="000E45C2"/>
    <w:rsid w:val="000F2E44"/>
    <w:rsid w:val="000F34FE"/>
    <w:rsid w:val="000F3F6E"/>
    <w:rsid w:val="000F7D47"/>
    <w:rsid w:val="00100769"/>
    <w:rsid w:val="00100FF1"/>
    <w:rsid w:val="0010161E"/>
    <w:rsid w:val="00111C13"/>
    <w:rsid w:val="00115DDB"/>
    <w:rsid w:val="00117F24"/>
    <w:rsid w:val="00120B1E"/>
    <w:rsid w:val="00122F74"/>
    <w:rsid w:val="00124CA4"/>
    <w:rsid w:val="001310D5"/>
    <w:rsid w:val="0013232B"/>
    <w:rsid w:val="0013394A"/>
    <w:rsid w:val="00135E5C"/>
    <w:rsid w:val="00142A31"/>
    <w:rsid w:val="00144ED4"/>
    <w:rsid w:val="00162698"/>
    <w:rsid w:val="0017201C"/>
    <w:rsid w:val="0018288C"/>
    <w:rsid w:val="00184600"/>
    <w:rsid w:val="001854D1"/>
    <w:rsid w:val="00192223"/>
    <w:rsid w:val="0019360F"/>
    <w:rsid w:val="00195743"/>
    <w:rsid w:val="00196163"/>
    <w:rsid w:val="001A0F46"/>
    <w:rsid w:val="001A1DAA"/>
    <w:rsid w:val="001A395F"/>
    <w:rsid w:val="001A4D4D"/>
    <w:rsid w:val="001B32C4"/>
    <w:rsid w:val="001B502D"/>
    <w:rsid w:val="001B604C"/>
    <w:rsid w:val="001C4B4E"/>
    <w:rsid w:val="001C5430"/>
    <w:rsid w:val="001C7998"/>
    <w:rsid w:val="001E3A64"/>
    <w:rsid w:val="001E66C7"/>
    <w:rsid w:val="00200182"/>
    <w:rsid w:val="002305B0"/>
    <w:rsid w:val="00232276"/>
    <w:rsid w:val="00232C5C"/>
    <w:rsid w:val="0024554A"/>
    <w:rsid w:val="00255867"/>
    <w:rsid w:val="0027133E"/>
    <w:rsid w:val="00281C70"/>
    <w:rsid w:val="00281F0E"/>
    <w:rsid w:val="00285CA9"/>
    <w:rsid w:val="00291142"/>
    <w:rsid w:val="00297735"/>
    <w:rsid w:val="002A7963"/>
    <w:rsid w:val="002B2675"/>
    <w:rsid w:val="002B512B"/>
    <w:rsid w:val="002B634C"/>
    <w:rsid w:val="002D1961"/>
    <w:rsid w:val="002D4EC8"/>
    <w:rsid w:val="002D608B"/>
    <w:rsid w:val="002E459E"/>
    <w:rsid w:val="002E5432"/>
    <w:rsid w:val="002E5985"/>
    <w:rsid w:val="002E67F8"/>
    <w:rsid w:val="002E71CE"/>
    <w:rsid w:val="002F3369"/>
    <w:rsid w:val="002F570D"/>
    <w:rsid w:val="002F772D"/>
    <w:rsid w:val="00304E11"/>
    <w:rsid w:val="00305659"/>
    <w:rsid w:val="003076C0"/>
    <w:rsid w:val="00310817"/>
    <w:rsid w:val="003200AA"/>
    <w:rsid w:val="0032186B"/>
    <w:rsid w:val="00322017"/>
    <w:rsid w:val="003235CD"/>
    <w:rsid w:val="00323D0A"/>
    <w:rsid w:val="00340A28"/>
    <w:rsid w:val="00346F25"/>
    <w:rsid w:val="003472F7"/>
    <w:rsid w:val="00352AAB"/>
    <w:rsid w:val="00377A97"/>
    <w:rsid w:val="00380D4C"/>
    <w:rsid w:val="003820D0"/>
    <w:rsid w:val="00392A5C"/>
    <w:rsid w:val="00394B07"/>
    <w:rsid w:val="003A35BE"/>
    <w:rsid w:val="003B0A06"/>
    <w:rsid w:val="003B39F1"/>
    <w:rsid w:val="003E2C8F"/>
    <w:rsid w:val="003F5689"/>
    <w:rsid w:val="003F6B53"/>
    <w:rsid w:val="003F7C5C"/>
    <w:rsid w:val="00402CB6"/>
    <w:rsid w:val="00404617"/>
    <w:rsid w:val="00410091"/>
    <w:rsid w:val="00410E53"/>
    <w:rsid w:val="00413BE9"/>
    <w:rsid w:val="00413E62"/>
    <w:rsid w:val="004313E5"/>
    <w:rsid w:val="004536A7"/>
    <w:rsid w:val="00472E34"/>
    <w:rsid w:val="00476445"/>
    <w:rsid w:val="004765E6"/>
    <w:rsid w:val="00480BCB"/>
    <w:rsid w:val="00487913"/>
    <w:rsid w:val="00490044"/>
    <w:rsid w:val="0049232E"/>
    <w:rsid w:val="004958D1"/>
    <w:rsid w:val="004A0835"/>
    <w:rsid w:val="004A29A1"/>
    <w:rsid w:val="004B1C43"/>
    <w:rsid w:val="004B6328"/>
    <w:rsid w:val="004B6770"/>
    <w:rsid w:val="004C2C5C"/>
    <w:rsid w:val="004C4F22"/>
    <w:rsid w:val="004D0878"/>
    <w:rsid w:val="004D2235"/>
    <w:rsid w:val="004D2AB7"/>
    <w:rsid w:val="004D754A"/>
    <w:rsid w:val="004E6099"/>
    <w:rsid w:val="004F1045"/>
    <w:rsid w:val="004F4CAF"/>
    <w:rsid w:val="00504523"/>
    <w:rsid w:val="00510B31"/>
    <w:rsid w:val="00515732"/>
    <w:rsid w:val="00516A48"/>
    <w:rsid w:val="005231FE"/>
    <w:rsid w:val="00523D08"/>
    <w:rsid w:val="0053437D"/>
    <w:rsid w:val="005538C8"/>
    <w:rsid w:val="00563ECB"/>
    <w:rsid w:val="00581982"/>
    <w:rsid w:val="005861D2"/>
    <w:rsid w:val="005938FB"/>
    <w:rsid w:val="005A0E41"/>
    <w:rsid w:val="005A3967"/>
    <w:rsid w:val="005A4815"/>
    <w:rsid w:val="005A6E5A"/>
    <w:rsid w:val="005B3D7E"/>
    <w:rsid w:val="005C7228"/>
    <w:rsid w:val="005D12F5"/>
    <w:rsid w:val="005D1C24"/>
    <w:rsid w:val="005D26BE"/>
    <w:rsid w:val="005D4BB5"/>
    <w:rsid w:val="005D5126"/>
    <w:rsid w:val="005E1F6A"/>
    <w:rsid w:val="005E5236"/>
    <w:rsid w:val="00601C61"/>
    <w:rsid w:val="00607799"/>
    <w:rsid w:val="00625B9B"/>
    <w:rsid w:val="00626853"/>
    <w:rsid w:val="00627428"/>
    <w:rsid w:val="006324CD"/>
    <w:rsid w:val="00634A65"/>
    <w:rsid w:val="00652E5B"/>
    <w:rsid w:val="00661063"/>
    <w:rsid w:val="00661D44"/>
    <w:rsid w:val="00666D81"/>
    <w:rsid w:val="00670398"/>
    <w:rsid w:val="006728DD"/>
    <w:rsid w:val="00681807"/>
    <w:rsid w:val="006B531A"/>
    <w:rsid w:val="006B76BD"/>
    <w:rsid w:val="006C415D"/>
    <w:rsid w:val="006C6DF6"/>
    <w:rsid w:val="006D3CF3"/>
    <w:rsid w:val="006D7D1A"/>
    <w:rsid w:val="006E51B5"/>
    <w:rsid w:val="006E56B3"/>
    <w:rsid w:val="006E5A52"/>
    <w:rsid w:val="007041E1"/>
    <w:rsid w:val="00705AE1"/>
    <w:rsid w:val="00710754"/>
    <w:rsid w:val="0071157B"/>
    <w:rsid w:val="00715D69"/>
    <w:rsid w:val="00727560"/>
    <w:rsid w:val="00733A86"/>
    <w:rsid w:val="00741990"/>
    <w:rsid w:val="007472C3"/>
    <w:rsid w:val="00762490"/>
    <w:rsid w:val="007649DF"/>
    <w:rsid w:val="00770265"/>
    <w:rsid w:val="007709CF"/>
    <w:rsid w:val="00772463"/>
    <w:rsid w:val="007913F5"/>
    <w:rsid w:val="00793FCD"/>
    <w:rsid w:val="007A0282"/>
    <w:rsid w:val="007A555F"/>
    <w:rsid w:val="007A628F"/>
    <w:rsid w:val="007A6901"/>
    <w:rsid w:val="007C00C3"/>
    <w:rsid w:val="007D20AB"/>
    <w:rsid w:val="007D25F4"/>
    <w:rsid w:val="007D5381"/>
    <w:rsid w:val="007D77D9"/>
    <w:rsid w:val="007E2A40"/>
    <w:rsid w:val="007E3013"/>
    <w:rsid w:val="007E557A"/>
    <w:rsid w:val="007F1FEE"/>
    <w:rsid w:val="007F69A2"/>
    <w:rsid w:val="00801F1F"/>
    <w:rsid w:val="0080251D"/>
    <w:rsid w:val="00802D72"/>
    <w:rsid w:val="00812DCC"/>
    <w:rsid w:val="00815053"/>
    <w:rsid w:val="00840468"/>
    <w:rsid w:val="008410E6"/>
    <w:rsid w:val="008461B8"/>
    <w:rsid w:val="00846889"/>
    <w:rsid w:val="008500AB"/>
    <w:rsid w:val="00852D21"/>
    <w:rsid w:val="0085508C"/>
    <w:rsid w:val="00863455"/>
    <w:rsid w:val="00877CFD"/>
    <w:rsid w:val="00880CC0"/>
    <w:rsid w:val="00883A55"/>
    <w:rsid w:val="00885D93"/>
    <w:rsid w:val="00886608"/>
    <w:rsid w:val="0089139C"/>
    <w:rsid w:val="0089374E"/>
    <w:rsid w:val="008A15D6"/>
    <w:rsid w:val="008A4003"/>
    <w:rsid w:val="008B5C95"/>
    <w:rsid w:val="008C0672"/>
    <w:rsid w:val="008C1326"/>
    <w:rsid w:val="008C2A37"/>
    <w:rsid w:val="008C574E"/>
    <w:rsid w:val="008D31E3"/>
    <w:rsid w:val="008E4FF8"/>
    <w:rsid w:val="008E7783"/>
    <w:rsid w:val="008F30A5"/>
    <w:rsid w:val="008F5137"/>
    <w:rsid w:val="008F7940"/>
    <w:rsid w:val="00900943"/>
    <w:rsid w:val="00900A8F"/>
    <w:rsid w:val="00901DEB"/>
    <w:rsid w:val="00912229"/>
    <w:rsid w:val="00917A1D"/>
    <w:rsid w:val="00927330"/>
    <w:rsid w:val="00944C96"/>
    <w:rsid w:val="00950157"/>
    <w:rsid w:val="0095049C"/>
    <w:rsid w:val="00953CD6"/>
    <w:rsid w:val="0096152F"/>
    <w:rsid w:val="00962C5D"/>
    <w:rsid w:val="0096524C"/>
    <w:rsid w:val="0096624D"/>
    <w:rsid w:val="009850BF"/>
    <w:rsid w:val="00994B6E"/>
    <w:rsid w:val="00997CD4"/>
    <w:rsid w:val="009A23B4"/>
    <w:rsid w:val="009A2DE5"/>
    <w:rsid w:val="009C1E4C"/>
    <w:rsid w:val="009C452F"/>
    <w:rsid w:val="009C7A09"/>
    <w:rsid w:val="009D658A"/>
    <w:rsid w:val="009D6C46"/>
    <w:rsid w:val="009E16AC"/>
    <w:rsid w:val="009E270E"/>
    <w:rsid w:val="009E43DE"/>
    <w:rsid w:val="009E4C66"/>
    <w:rsid w:val="009F54D5"/>
    <w:rsid w:val="009F7E67"/>
    <w:rsid w:val="00A00511"/>
    <w:rsid w:val="00A02CBF"/>
    <w:rsid w:val="00A2474B"/>
    <w:rsid w:val="00A46985"/>
    <w:rsid w:val="00A504B7"/>
    <w:rsid w:val="00A600D7"/>
    <w:rsid w:val="00A867C0"/>
    <w:rsid w:val="00A94325"/>
    <w:rsid w:val="00AB0D0D"/>
    <w:rsid w:val="00AB51F0"/>
    <w:rsid w:val="00AC6FEC"/>
    <w:rsid w:val="00AD16BB"/>
    <w:rsid w:val="00AE2341"/>
    <w:rsid w:val="00AE296E"/>
    <w:rsid w:val="00AE6D28"/>
    <w:rsid w:val="00AE7321"/>
    <w:rsid w:val="00AF4C7D"/>
    <w:rsid w:val="00AF6DEB"/>
    <w:rsid w:val="00B053A5"/>
    <w:rsid w:val="00B07E74"/>
    <w:rsid w:val="00B102D1"/>
    <w:rsid w:val="00B111C3"/>
    <w:rsid w:val="00B118C0"/>
    <w:rsid w:val="00B136EB"/>
    <w:rsid w:val="00B14910"/>
    <w:rsid w:val="00B16E6B"/>
    <w:rsid w:val="00B26408"/>
    <w:rsid w:val="00B27321"/>
    <w:rsid w:val="00B45CB9"/>
    <w:rsid w:val="00B46247"/>
    <w:rsid w:val="00B4710A"/>
    <w:rsid w:val="00B521EF"/>
    <w:rsid w:val="00B6057C"/>
    <w:rsid w:val="00B64967"/>
    <w:rsid w:val="00B774BB"/>
    <w:rsid w:val="00B775AF"/>
    <w:rsid w:val="00B839EB"/>
    <w:rsid w:val="00B85686"/>
    <w:rsid w:val="00B96F65"/>
    <w:rsid w:val="00BB4DC9"/>
    <w:rsid w:val="00BC038A"/>
    <w:rsid w:val="00BC1648"/>
    <w:rsid w:val="00BC4211"/>
    <w:rsid w:val="00BD19DA"/>
    <w:rsid w:val="00BE0348"/>
    <w:rsid w:val="00BE2E57"/>
    <w:rsid w:val="00BE33F2"/>
    <w:rsid w:val="00BE357E"/>
    <w:rsid w:val="00BE52C8"/>
    <w:rsid w:val="00BF0768"/>
    <w:rsid w:val="00BF6CEE"/>
    <w:rsid w:val="00C02CAE"/>
    <w:rsid w:val="00C04639"/>
    <w:rsid w:val="00C11255"/>
    <w:rsid w:val="00C24DA0"/>
    <w:rsid w:val="00C44526"/>
    <w:rsid w:val="00C47B91"/>
    <w:rsid w:val="00C524CA"/>
    <w:rsid w:val="00C56EF9"/>
    <w:rsid w:val="00C70839"/>
    <w:rsid w:val="00C714E6"/>
    <w:rsid w:val="00C773AC"/>
    <w:rsid w:val="00C775E6"/>
    <w:rsid w:val="00C87C5F"/>
    <w:rsid w:val="00C9098D"/>
    <w:rsid w:val="00C91D62"/>
    <w:rsid w:val="00C94950"/>
    <w:rsid w:val="00CB71EB"/>
    <w:rsid w:val="00CC50B0"/>
    <w:rsid w:val="00CC7397"/>
    <w:rsid w:val="00CD0B44"/>
    <w:rsid w:val="00CD276D"/>
    <w:rsid w:val="00CD3502"/>
    <w:rsid w:val="00CD5B57"/>
    <w:rsid w:val="00CD5CE3"/>
    <w:rsid w:val="00CD7EA0"/>
    <w:rsid w:val="00CE1052"/>
    <w:rsid w:val="00CE2387"/>
    <w:rsid w:val="00CE6022"/>
    <w:rsid w:val="00CF1CFA"/>
    <w:rsid w:val="00CF34B6"/>
    <w:rsid w:val="00D010E3"/>
    <w:rsid w:val="00D01C3F"/>
    <w:rsid w:val="00D15B14"/>
    <w:rsid w:val="00D16B8C"/>
    <w:rsid w:val="00D3342E"/>
    <w:rsid w:val="00D35E37"/>
    <w:rsid w:val="00D43E02"/>
    <w:rsid w:val="00D4464F"/>
    <w:rsid w:val="00D52ABC"/>
    <w:rsid w:val="00D5385E"/>
    <w:rsid w:val="00D63747"/>
    <w:rsid w:val="00D66A47"/>
    <w:rsid w:val="00D807C2"/>
    <w:rsid w:val="00D80B44"/>
    <w:rsid w:val="00D909C8"/>
    <w:rsid w:val="00D96DB6"/>
    <w:rsid w:val="00DA08B7"/>
    <w:rsid w:val="00DB17E3"/>
    <w:rsid w:val="00DB58EF"/>
    <w:rsid w:val="00DC0303"/>
    <w:rsid w:val="00DC4D3F"/>
    <w:rsid w:val="00DD23D0"/>
    <w:rsid w:val="00DE10D3"/>
    <w:rsid w:val="00DE284A"/>
    <w:rsid w:val="00DE2F55"/>
    <w:rsid w:val="00DE4279"/>
    <w:rsid w:val="00DF312B"/>
    <w:rsid w:val="00E016EB"/>
    <w:rsid w:val="00E10EB9"/>
    <w:rsid w:val="00E15806"/>
    <w:rsid w:val="00E175C1"/>
    <w:rsid w:val="00E175D2"/>
    <w:rsid w:val="00E2189B"/>
    <w:rsid w:val="00E23131"/>
    <w:rsid w:val="00E251A1"/>
    <w:rsid w:val="00E27244"/>
    <w:rsid w:val="00E3039C"/>
    <w:rsid w:val="00E35991"/>
    <w:rsid w:val="00E42855"/>
    <w:rsid w:val="00E44238"/>
    <w:rsid w:val="00E52523"/>
    <w:rsid w:val="00E63607"/>
    <w:rsid w:val="00E647C2"/>
    <w:rsid w:val="00E83336"/>
    <w:rsid w:val="00E84E2C"/>
    <w:rsid w:val="00E95715"/>
    <w:rsid w:val="00EA5BE0"/>
    <w:rsid w:val="00EB511D"/>
    <w:rsid w:val="00EB5A10"/>
    <w:rsid w:val="00EC1E21"/>
    <w:rsid w:val="00EC22BE"/>
    <w:rsid w:val="00EC276F"/>
    <w:rsid w:val="00EC2F46"/>
    <w:rsid w:val="00EC3930"/>
    <w:rsid w:val="00ED19A7"/>
    <w:rsid w:val="00ED3ED4"/>
    <w:rsid w:val="00EE0B70"/>
    <w:rsid w:val="00EE72FA"/>
    <w:rsid w:val="00EF04B8"/>
    <w:rsid w:val="00EF672B"/>
    <w:rsid w:val="00F17688"/>
    <w:rsid w:val="00F21344"/>
    <w:rsid w:val="00F21727"/>
    <w:rsid w:val="00F230A0"/>
    <w:rsid w:val="00F30D7A"/>
    <w:rsid w:val="00F3344D"/>
    <w:rsid w:val="00F371A4"/>
    <w:rsid w:val="00F37608"/>
    <w:rsid w:val="00F47273"/>
    <w:rsid w:val="00F5227C"/>
    <w:rsid w:val="00F612A1"/>
    <w:rsid w:val="00F76A39"/>
    <w:rsid w:val="00F8307C"/>
    <w:rsid w:val="00F874C4"/>
    <w:rsid w:val="00FA7454"/>
    <w:rsid w:val="00FB1330"/>
    <w:rsid w:val="00FB3059"/>
    <w:rsid w:val="00FC17A5"/>
    <w:rsid w:val="00FD093C"/>
    <w:rsid w:val="00FE09EE"/>
    <w:rsid w:val="00FF0D64"/>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E3C97-ED29-44BD-85DD-3D947FA1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A"/>
    <w:pPr>
      <w:spacing w:after="0" w:line="240" w:lineRule="auto"/>
    </w:pPr>
    <w:rPr>
      <w:rFonts w:ascii="Times New Roman" w:eastAsia="MS Mincho" w:hAnsi="Times New Roman" w:cs="Times New Roman"/>
      <w:sz w:val="24"/>
      <w:szCs w:val="24"/>
      <w:lang w:eastAsia="ja-JP"/>
    </w:rPr>
  </w:style>
  <w:style w:type="paragraph" w:styleId="2">
    <w:name w:val="heading 2"/>
    <w:basedOn w:val="a"/>
    <w:next w:val="a"/>
    <w:link w:val="20"/>
    <w:uiPriority w:val="9"/>
    <w:unhideWhenUsed/>
    <w:qFormat/>
    <w:rsid w:val="00C94950"/>
    <w:pPr>
      <w:keepNext/>
      <w:keepLines/>
      <w:spacing w:before="200" w:after="200" w:line="276" w:lineRule="auto"/>
      <w:outlineLvl w:val="1"/>
    </w:pPr>
    <w:rPr>
      <w:rFonts w:ascii="Consolas" w:eastAsia="Consolas" w:hAnsi="Consolas" w:cs="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4950"/>
    <w:rPr>
      <w:rFonts w:ascii="Consolas" w:eastAsia="Consolas" w:hAnsi="Consolas" w:cs="Consolas"/>
      <w:lang w:val="en-US"/>
    </w:rPr>
  </w:style>
  <w:style w:type="character" w:customStyle="1" w:styleId="s0">
    <w:name w:val="s0"/>
    <w:basedOn w:val="a0"/>
    <w:uiPriority w:val="99"/>
    <w:rsid w:val="006D7D1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header"/>
    <w:basedOn w:val="a"/>
    <w:link w:val="a4"/>
    <w:uiPriority w:val="99"/>
    <w:unhideWhenUsed/>
    <w:rsid w:val="006D7D1A"/>
    <w:pPr>
      <w:tabs>
        <w:tab w:val="center" w:pos="4677"/>
        <w:tab w:val="right" w:pos="9355"/>
      </w:tabs>
    </w:pPr>
  </w:style>
  <w:style w:type="character" w:customStyle="1" w:styleId="a4">
    <w:name w:val="Верхний колонтитул Знак"/>
    <w:basedOn w:val="a0"/>
    <w:link w:val="a3"/>
    <w:uiPriority w:val="99"/>
    <w:rsid w:val="006D7D1A"/>
    <w:rPr>
      <w:rFonts w:ascii="Times New Roman" w:eastAsia="MS Mincho" w:hAnsi="Times New Roman" w:cs="Times New Roman"/>
      <w:sz w:val="24"/>
      <w:szCs w:val="24"/>
      <w:lang w:eastAsia="ja-JP"/>
    </w:r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6"/>
    <w:uiPriority w:val="99"/>
    <w:unhideWhenUsed/>
    <w:qFormat/>
    <w:rsid w:val="00D15B14"/>
    <w:pPr>
      <w:spacing w:before="100" w:beforeAutospacing="1" w:after="100" w:afterAutospacing="1"/>
    </w:pPr>
    <w:rPr>
      <w:rFonts w:eastAsia="Times New Roman"/>
      <w:lang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5E1F6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9360F"/>
    <w:rPr>
      <w:rFonts w:ascii="Tahoma" w:hAnsi="Tahoma" w:cs="Tahoma"/>
      <w:sz w:val="16"/>
      <w:szCs w:val="16"/>
    </w:rPr>
  </w:style>
  <w:style w:type="character" w:customStyle="1" w:styleId="a8">
    <w:name w:val="Текст выноски Знак"/>
    <w:basedOn w:val="a0"/>
    <w:link w:val="a7"/>
    <w:uiPriority w:val="99"/>
    <w:semiHidden/>
    <w:rsid w:val="0019360F"/>
    <w:rPr>
      <w:rFonts w:ascii="Tahoma" w:eastAsia="MS Mincho" w:hAnsi="Tahoma" w:cs="Tahoma"/>
      <w:sz w:val="16"/>
      <w:szCs w:val="16"/>
      <w:lang w:eastAsia="ja-JP"/>
    </w:rPr>
  </w:style>
  <w:style w:type="character" w:styleId="a9">
    <w:name w:val="Hyperlink"/>
    <w:basedOn w:val="a0"/>
    <w:uiPriority w:val="99"/>
    <w:semiHidden/>
    <w:unhideWhenUsed/>
    <w:rsid w:val="009F7E67"/>
    <w:rPr>
      <w:color w:val="0000FF"/>
      <w:u w:val="single"/>
    </w:rPr>
  </w:style>
  <w:style w:type="paragraph" w:styleId="aa">
    <w:name w:val="List Paragraph"/>
    <w:basedOn w:val="a"/>
    <w:uiPriority w:val="34"/>
    <w:qFormat/>
    <w:rsid w:val="008C0672"/>
    <w:pPr>
      <w:spacing w:after="200" w:line="276" w:lineRule="auto"/>
      <w:ind w:left="720"/>
      <w:contextualSpacing/>
    </w:pPr>
    <w:rPr>
      <w:rFonts w:ascii="Calibri" w:eastAsia="Calibri" w:hAnsi="Calibri"/>
      <w:sz w:val="22"/>
      <w:szCs w:val="22"/>
      <w:lang w:eastAsia="en-US"/>
    </w:rPr>
  </w:style>
  <w:style w:type="table" w:customStyle="1" w:styleId="1">
    <w:name w:val="Сетка таблицы1"/>
    <w:basedOn w:val="a1"/>
    <w:next w:val="ab"/>
    <w:uiPriority w:val="39"/>
    <w:rsid w:val="0011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392A5C"/>
    <w:pPr>
      <w:tabs>
        <w:tab w:val="center" w:pos="4677"/>
        <w:tab w:val="right" w:pos="9355"/>
      </w:tabs>
    </w:pPr>
  </w:style>
  <w:style w:type="character" w:customStyle="1" w:styleId="ad">
    <w:name w:val="Нижний колонтитул Знак"/>
    <w:basedOn w:val="a0"/>
    <w:link w:val="ac"/>
    <w:uiPriority w:val="99"/>
    <w:rsid w:val="00392A5C"/>
    <w:rPr>
      <w:rFonts w:ascii="Times New Roman" w:eastAsia="MS Mincho" w:hAnsi="Times New Roman" w:cs="Times New Roman"/>
      <w:sz w:val="24"/>
      <w:szCs w:val="24"/>
      <w:lang w:eastAsia="ja-JP"/>
    </w:rPr>
  </w:style>
  <w:style w:type="paragraph" w:customStyle="1" w:styleId="xl63">
    <w:name w:val="xl63"/>
    <w:basedOn w:val="a"/>
    <w:rsid w:val="00AF4C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64">
    <w:name w:val="xl64"/>
    <w:basedOn w:val="a"/>
    <w:rsid w:val="00AF4C7D"/>
    <w:pPr>
      <w:spacing w:before="100" w:beforeAutospacing="1" w:after="100" w:afterAutospacing="1"/>
      <w:jc w:val="center"/>
      <w:textAlignment w:val="center"/>
    </w:pPr>
    <w:rPr>
      <w:rFonts w:eastAsia="Times New Roman"/>
      <w:b/>
      <w:bCs/>
      <w:lang w:eastAsia="ru-RU"/>
    </w:rPr>
  </w:style>
  <w:style w:type="paragraph" w:customStyle="1" w:styleId="xl65">
    <w:name w:val="xl65"/>
    <w:basedOn w:val="a"/>
    <w:rsid w:val="00AF4C7D"/>
    <w:pPr>
      <w:spacing w:before="100" w:beforeAutospacing="1" w:after="100" w:afterAutospacing="1"/>
      <w:textAlignment w:val="center"/>
    </w:pPr>
    <w:rPr>
      <w:rFonts w:eastAsia="Times New Roman"/>
      <w:lang w:eastAsia="ru-RU"/>
    </w:rPr>
  </w:style>
  <w:style w:type="paragraph" w:customStyle="1" w:styleId="xl66">
    <w:name w:val="xl66"/>
    <w:basedOn w:val="a"/>
    <w:rsid w:val="00AF4C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eastAsia="Times New Roman"/>
      <w:b/>
      <w:bCs/>
      <w:lang w:eastAsia="ru-RU"/>
    </w:rPr>
  </w:style>
  <w:style w:type="paragraph" w:customStyle="1" w:styleId="xl67">
    <w:name w:val="xl67"/>
    <w:basedOn w:val="a"/>
    <w:rsid w:val="00AF4C7D"/>
    <w:pPr>
      <w:spacing w:before="100" w:beforeAutospacing="1" w:after="100" w:afterAutospacing="1"/>
      <w:textAlignment w:val="center"/>
    </w:pPr>
    <w:rPr>
      <w:rFonts w:eastAsia="Times New Roman"/>
      <w:b/>
      <w:bCs/>
      <w:lang w:eastAsia="ru-RU"/>
    </w:rPr>
  </w:style>
  <w:style w:type="paragraph" w:customStyle="1" w:styleId="xl68">
    <w:name w:val="xl68"/>
    <w:basedOn w:val="a"/>
    <w:rsid w:val="00AF4C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69">
    <w:name w:val="xl69"/>
    <w:basedOn w:val="a"/>
    <w:rsid w:val="00AF4C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0">
    <w:name w:val="xl70"/>
    <w:basedOn w:val="a"/>
    <w:rsid w:val="00AF4C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eastAsia="Times New Roman"/>
      <w:b/>
      <w:bCs/>
      <w:lang w:eastAsia="ru-RU"/>
    </w:rPr>
  </w:style>
  <w:style w:type="paragraph" w:customStyle="1" w:styleId="xl71">
    <w:name w:val="xl71"/>
    <w:basedOn w:val="a"/>
    <w:rsid w:val="00AF4C7D"/>
    <w:pPr>
      <w:spacing w:before="100" w:beforeAutospacing="1" w:after="100" w:afterAutospacing="1"/>
      <w:textAlignment w:val="center"/>
    </w:pPr>
    <w:rPr>
      <w:rFonts w:eastAsia="Times New Roman"/>
      <w:b/>
      <w:bCs/>
      <w:lang w:eastAsia="ru-RU"/>
    </w:rPr>
  </w:style>
  <w:style w:type="paragraph" w:customStyle="1" w:styleId="xl72">
    <w:name w:val="xl72"/>
    <w:basedOn w:val="a"/>
    <w:rsid w:val="00AF4C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3">
    <w:name w:val="xl73"/>
    <w:basedOn w:val="a"/>
    <w:rsid w:val="00AF4C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4">
    <w:name w:val="xl74"/>
    <w:basedOn w:val="a"/>
    <w:rsid w:val="00AF4C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5">
    <w:name w:val="xl75"/>
    <w:basedOn w:val="a"/>
    <w:rsid w:val="00AF4C7D"/>
    <w:pPr>
      <w:spacing w:before="100" w:beforeAutospacing="1" w:after="100" w:afterAutospacing="1"/>
      <w:textAlignment w:val="center"/>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2292">
      <w:bodyDiv w:val="1"/>
      <w:marLeft w:val="0"/>
      <w:marRight w:val="0"/>
      <w:marTop w:val="0"/>
      <w:marBottom w:val="0"/>
      <w:divBdr>
        <w:top w:val="none" w:sz="0" w:space="0" w:color="auto"/>
        <w:left w:val="none" w:sz="0" w:space="0" w:color="auto"/>
        <w:bottom w:val="none" w:sz="0" w:space="0" w:color="auto"/>
        <w:right w:val="none" w:sz="0" w:space="0" w:color="auto"/>
      </w:divBdr>
    </w:div>
    <w:div w:id="382293446">
      <w:bodyDiv w:val="1"/>
      <w:marLeft w:val="0"/>
      <w:marRight w:val="0"/>
      <w:marTop w:val="0"/>
      <w:marBottom w:val="0"/>
      <w:divBdr>
        <w:top w:val="none" w:sz="0" w:space="0" w:color="auto"/>
        <w:left w:val="none" w:sz="0" w:space="0" w:color="auto"/>
        <w:bottom w:val="none" w:sz="0" w:space="0" w:color="auto"/>
        <w:right w:val="none" w:sz="0" w:space="0" w:color="auto"/>
      </w:divBdr>
    </w:div>
    <w:div w:id="599145314">
      <w:bodyDiv w:val="1"/>
      <w:marLeft w:val="0"/>
      <w:marRight w:val="0"/>
      <w:marTop w:val="0"/>
      <w:marBottom w:val="0"/>
      <w:divBdr>
        <w:top w:val="none" w:sz="0" w:space="0" w:color="auto"/>
        <w:left w:val="none" w:sz="0" w:space="0" w:color="auto"/>
        <w:bottom w:val="none" w:sz="0" w:space="0" w:color="auto"/>
        <w:right w:val="none" w:sz="0" w:space="0" w:color="auto"/>
      </w:divBdr>
    </w:div>
    <w:div w:id="653949252">
      <w:bodyDiv w:val="1"/>
      <w:marLeft w:val="0"/>
      <w:marRight w:val="0"/>
      <w:marTop w:val="0"/>
      <w:marBottom w:val="0"/>
      <w:divBdr>
        <w:top w:val="none" w:sz="0" w:space="0" w:color="auto"/>
        <w:left w:val="none" w:sz="0" w:space="0" w:color="auto"/>
        <w:bottom w:val="none" w:sz="0" w:space="0" w:color="auto"/>
        <w:right w:val="none" w:sz="0" w:space="0" w:color="auto"/>
      </w:divBdr>
    </w:div>
    <w:div w:id="780147461">
      <w:bodyDiv w:val="1"/>
      <w:marLeft w:val="0"/>
      <w:marRight w:val="0"/>
      <w:marTop w:val="0"/>
      <w:marBottom w:val="0"/>
      <w:divBdr>
        <w:top w:val="none" w:sz="0" w:space="0" w:color="auto"/>
        <w:left w:val="none" w:sz="0" w:space="0" w:color="auto"/>
        <w:bottom w:val="none" w:sz="0" w:space="0" w:color="auto"/>
        <w:right w:val="none" w:sz="0" w:space="0" w:color="auto"/>
      </w:divBdr>
    </w:div>
    <w:div w:id="976642311">
      <w:bodyDiv w:val="1"/>
      <w:marLeft w:val="0"/>
      <w:marRight w:val="0"/>
      <w:marTop w:val="0"/>
      <w:marBottom w:val="0"/>
      <w:divBdr>
        <w:top w:val="none" w:sz="0" w:space="0" w:color="auto"/>
        <w:left w:val="none" w:sz="0" w:space="0" w:color="auto"/>
        <w:bottom w:val="none" w:sz="0" w:space="0" w:color="auto"/>
        <w:right w:val="none" w:sz="0" w:space="0" w:color="auto"/>
      </w:divBdr>
    </w:div>
    <w:div w:id="1252933242">
      <w:bodyDiv w:val="1"/>
      <w:marLeft w:val="0"/>
      <w:marRight w:val="0"/>
      <w:marTop w:val="0"/>
      <w:marBottom w:val="0"/>
      <w:divBdr>
        <w:top w:val="none" w:sz="0" w:space="0" w:color="auto"/>
        <w:left w:val="none" w:sz="0" w:space="0" w:color="auto"/>
        <w:bottom w:val="none" w:sz="0" w:space="0" w:color="auto"/>
        <w:right w:val="none" w:sz="0" w:space="0" w:color="auto"/>
      </w:divBdr>
    </w:div>
    <w:div w:id="1464079480">
      <w:bodyDiv w:val="1"/>
      <w:marLeft w:val="0"/>
      <w:marRight w:val="0"/>
      <w:marTop w:val="0"/>
      <w:marBottom w:val="0"/>
      <w:divBdr>
        <w:top w:val="none" w:sz="0" w:space="0" w:color="auto"/>
        <w:left w:val="none" w:sz="0" w:space="0" w:color="auto"/>
        <w:bottom w:val="none" w:sz="0" w:space="0" w:color="auto"/>
        <w:right w:val="none" w:sz="0" w:space="0" w:color="auto"/>
      </w:divBdr>
    </w:div>
    <w:div w:id="1976451285">
      <w:bodyDiv w:val="1"/>
      <w:marLeft w:val="0"/>
      <w:marRight w:val="0"/>
      <w:marTop w:val="0"/>
      <w:marBottom w:val="0"/>
      <w:divBdr>
        <w:top w:val="none" w:sz="0" w:space="0" w:color="auto"/>
        <w:left w:val="none" w:sz="0" w:space="0" w:color="auto"/>
        <w:bottom w:val="none" w:sz="0" w:space="0" w:color="auto"/>
        <w:right w:val="none" w:sz="0" w:space="0" w:color="auto"/>
      </w:divBdr>
    </w:div>
    <w:div w:id="2116242326">
      <w:bodyDiv w:val="1"/>
      <w:marLeft w:val="0"/>
      <w:marRight w:val="0"/>
      <w:marTop w:val="0"/>
      <w:marBottom w:val="0"/>
      <w:divBdr>
        <w:top w:val="none" w:sz="0" w:space="0" w:color="auto"/>
        <w:left w:val="none" w:sz="0" w:space="0" w:color="auto"/>
        <w:bottom w:val="none" w:sz="0" w:space="0" w:color="auto"/>
        <w:right w:val="none" w:sz="0" w:space="0" w:color="auto"/>
      </w:divBdr>
    </w:div>
    <w:div w:id="21405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2481-8228-45D4-9DD9-4E6D6199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23228</Words>
  <Characters>132404</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mynbaeva_zhk</dc:creator>
  <cp:lastModifiedBy>User</cp:lastModifiedBy>
  <cp:revision>2</cp:revision>
  <cp:lastPrinted>2018-10-09T11:58:00Z</cp:lastPrinted>
  <dcterms:created xsi:type="dcterms:W3CDTF">2018-10-29T04:16:00Z</dcterms:created>
  <dcterms:modified xsi:type="dcterms:W3CDTF">2018-10-29T04:16:00Z</dcterms:modified>
</cp:coreProperties>
</file>